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C389" w14:textId="70FB182F" w:rsidR="0071172B" w:rsidRPr="003537CD" w:rsidRDefault="0071172B" w:rsidP="0071172B">
      <w:pPr>
        <w:rPr>
          <w:b/>
        </w:rPr>
      </w:pPr>
      <w:r w:rsidRPr="003537CD">
        <w:rPr>
          <w:b/>
        </w:rPr>
        <w:t xml:space="preserve">Προσωρινά αποτελέσματα υποψηφίων Τμήματος </w:t>
      </w:r>
      <w:r w:rsidR="00EE5338">
        <w:rPr>
          <w:b/>
        </w:rPr>
        <w:t>Αρχιτεκτόνων Μηχανικών</w:t>
      </w:r>
      <w:r w:rsidRPr="003537CD">
        <w:rPr>
          <w:b/>
        </w:rPr>
        <w:t xml:space="preserve"> για το </w:t>
      </w:r>
      <w:proofErr w:type="spellStart"/>
      <w:r w:rsidRPr="003537CD">
        <w:rPr>
          <w:b/>
        </w:rPr>
        <w:t>ακαδ</w:t>
      </w:r>
      <w:proofErr w:type="spellEnd"/>
      <w:r w:rsidRPr="003537CD">
        <w:rPr>
          <w:b/>
        </w:rPr>
        <w:t>. έτος 2023-2024</w:t>
      </w:r>
    </w:p>
    <w:p w14:paraId="4C6B9649" w14:textId="77777777" w:rsidR="0071172B" w:rsidRPr="003537CD" w:rsidRDefault="0071172B" w:rsidP="0071172B">
      <w:pPr>
        <w:spacing w:line="360" w:lineRule="auto"/>
        <w:jc w:val="both"/>
      </w:pPr>
      <w:r w:rsidRPr="003537CD">
        <w:t>Αγαπητοί/</w:t>
      </w:r>
      <w:proofErr w:type="spellStart"/>
      <w:r w:rsidRPr="003537CD">
        <w:t>τές</w:t>
      </w:r>
      <w:proofErr w:type="spellEnd"/>
      <w:r w:rsidRPr="003537CD">
        <w:t xml:space="preserve"> φοιτητές/</w:t>
      </w:r>
      <w:proofErr w:type="spellStart"/>
      <w:r w:rsidRPr="003537CD">
        <w:t>τριες</w:t>
      </w:r>
      <w:proofErr w:type="spellEnd"/>
      <w:r w:rsidRPr="003537CD">
        <w:t>,</w:t>
      </w:r>
    </w:p>
    <w:p w14:paraId="56715312" w14:textId="1040DC0F" w:rsidR="0071172B" w:rsidRPr="003537CD" w:rsidRDefault="0071172B" w:rsidP="0071172B">
      <w:pPr>
        <w:spacing w:line="360" w:lineRule="auto"/>
        <w:jc w:val="both"/>
      </w:pPr>
      <w:r w:rsidRPr="003537CD">
        <w:t xml:space="preserve">Στο αρχείο που ακολουθεί, βρίσκεται η λίστα κατάταξης των ωφελούμενων φοιτητών/τριών (με αριθμό </w:t>
      </w:r>
      <w:r>
        <w:t>φοιτητικού</w:t>
      </w:r>
      <w:r w:rsidRPr="003537CD">
        <w:t xml:space="preserve"> μητρώου) για θέσεις Πρακτικής Άσκησης  </w:t>
      </w:r>
      <w:proofErr w:type="spellStart"/>
      <w:r w:rsidRPr="003537CD">
        <w:t>ακαδ.έτους</w:t>
      </w:r>
      <w:proofErr w:type="spellEnd"/>
      <w:r w:rsidRPr="003537CD">
        <w:t xml:space="preserve"> 2023-2024, που πληρούν τις προϋποθέσεις της θεσμοθέτησης του </w:t>
      </w:r>
      <w:r w:rsidRPr="0071172B">
        <w:t xml:space="preserve">Τμήματος </w:t>
      </w:r>
      <w:r w:rsidR="00EE5338">
        <w:t>Αρχιτεκτόνων Μηχανικών</w:t>
      </w:r>
      <w:r w:rsidRPr="0071172B">
        <w:t xml:space="preserve"> </w:t>
      </w:r>
      <w:r w:rsidRPr="003537CD">
        <w:t>και υπάρχει δυνατότητα χρηματοδότησης.</w:t>
      </w:r>
      <w:r w:rsidR="004C4F86">
        <w:t xml:space="preserve"> </w:t>
      </w:r>
    </w:p>
    <w:p w14:paraId="548CD099" w14:textId="77777777" w:rsidR="0071172B" w:rsidRPr="003537CD" w:rsidRDefault="0071172B" w:rsidP="0071172B">
      <w:pPr>
        <w:spacing w:line="360" w:lineRule="auto"/>
        <w:jc w:val="both"/>
        <w:rPr>
          <w:i/>
        </w:rPr>
      </w:pPr>
      <w:r w:rsidRPr="003537CD">
        <w:rPr>
          <w:i/>
        </w:rPr>
        <w:t>Το Έργο με τίτλο  «Πρακτική Άσκηση Τριτοβάθμιας Εκπαίδευσης του Πανεπιστημίου Θεσσαλίας» και MIS 6004517, υλοποιείται στο πλαίσιο του Προγράμματος «Ανθρώπινο Δυναμικό και Κοινωνική Συνοχή ΕΣΠΑ 2021-2027» που συγχρηματοδοτείται από την Ευρωπαϊκή Ένωση (Ευρωπαϊκό Κοινωνικό Ταμείο) και από εθνικούς πόρους.</w:t>
      </w:r>
    </w:p>
    <w:p w14:paraId="392B6F79" w14:textId="429A94D5" w:rsidR="0071172B" w:rsidRDefault="0071172B" w:rsidP="0071172B">
      <w:pPr>
        <w:spacing w:line="360" w:lineRule="auto"/>
        <w:jc w:val="both"/>
      </w:pPr>
      <w:r w:rsidRPr="003537CD">
        <w:t>Από την ανάρτηση των προσωρινών αποτελεσμάτων ξεκινάει και το διάστημα ενστάσεων με χρονική διάρκεια 5 εργάσιμες ημέρες. Με το πέρας του διαστήματος ενστάσεων και εφόσον δε δηλωθεί κάποια ένσταση που να τροποποιεί τη σειρά/επιλογή των αιτούντων, τα αποτελέσματα ανάγονται σε οριστικά.</w:t>
      </w:r>
    </w:p>
    <w:p w14:paraId="3F4C7EA8" w14:textId="3B490491" w:rsidR="001F0694" w:rsidRPr="003537CD" w:rsidRDefault="001F0694" w:rsidP="0071172B">
      <w:pPr>
        <w:spacing w:line="360" w:lineRule="auto"/>
        <w:jc w:val="both"/>
      </w:pPr>
      <w:r>
        <w:t>Έπειτα από αίτημα του Τμήματος Αρχιτεκτόνων Μηχανικών  (</w:t>
      </w:r>
      <w:proofErr w:type="spellStart"/>
      <w:r>
        <w:t>αρ.πρωτ</w:t>
      </w:r>
      <w:proofErr w:type="spellEnd"/>
      <w:r>
        <w:t xml:space="preserve">. 523/11-4-2024) για επιπλέον θέσεις Αμειβόμενης Πρακτικής Άσκησης και έπειτα από </w:t>
      </w:r>
      <w:r w:rsidRPr="001F0694">
        <w:t>εκτίμηση των υφιστάμενων αναγκών στα υπόλοιπα Τμήματα του Π.Θ., καθώς διαπιστώθηκε ότι υπάρχει πλεόνασμα διαθέσιμων χρηματοδοτούμενων θέσεων, το αίτημα εγκρίθηκε με απόφαση του Ιδρυματικά Υπευθύνου Πρακτικής Άσκησης του Π.Θ (</w:t>
      </w:r>
      <w:r>
        <w:t>7833</w:t>
      </w:r>
      <w:r w:rsidRPr="001F0694">
        <w:t>/2</w:t>
      </w:r>
      <w:r>
        <w:t>4</w:t>
      </w:r>
      <w:r w:rsidRPr="001F0694">
        <w:t>/ΓΠ – 1</w:t>
      </w:r>
      <w:r>
        <w:t>6</w:t>
      </w:r>
      <w:r w:rsidRPr="001F0694">
        <w:t>/04/202</w:t>
      </w:r>
      <w:r>
        <w:t>4</w:t>
      </w:r>
      <w:r w:rsidRPr="001F0694">
        <w:t xml:space="preserve">) και το Τμήμα ενισχύθηκε με επιπλέον </w:t>
      </w:r>
      <w:r>
        <w:t>9</w:t>
      </w:r>
      <w:r w:rsidRPr="001F0694">
        <w:t xml:space="preserve"> θέσεις (σύνολο </w:t>
      </w:r>
      <w:r>
        <w:t>59</w:t>
      </w:r>
      <w:r w:rsidRPr="001F0694">
        <w:t>).</w:t>
      </w:r>
      <w:r>
        <w:t xml:space="preserve"> Συνεπώς, </w:t>
      </w:r>
      <w:r w:rsidR="006B344F">
        <w:t>το σύνολο των φοιτητών/τριών</w:t>
      </w:r>
      <w:r>
        <w:t xml:space="preserve"> στους πίνακες 1 και 2</w:t>
      </w:r>
      <w:r w:rsidR="006B344F">
        <w:t xml:space="preserve"> που</w:t>
      </w:r>
      <w:r>
        <w:t xml:space="preserve"> πληρούν τις προϋποθέσεις συμμετοχής, θα </w:t>
      </w:r>
      <w:r w:rsidRPr="001F0694">
        <w:t>μπορούν να ξεκινήσουν τη διαδικασία για την εκπόνηση Αμειβόμενης Πρακτικής Άσκησης</w:t>
      </w:r>
      <w:r>
        <w:t xml:space="preserve"> με την ανακοίνωση και των Οριστικών Αποτελεσμάτων.</w:t>
      </w:r>
    </w:p>
    <w:p w14:paraId="52605264" w14:textId="7C15F751" w:rsidR="0071172B" w:rsidRPr="003537CD" w:rsidRDefault="00EE5338" w:rsidP="00D915DB">
      <w:pPr>
        <w:spacing w:line="360" w:lineRule="auto"/>
        <w:jc w:val="both"/>
      </w:pPr>
      <w:r>
        <w:t>Ο</w:t>
      </w:r>
      <w:r w:rsidR="0071172B" w:rsidRPr="003537CD">
        <w:t xml:space="preserve">ι προθεσμίες υποβολής στη διεύθυνση </w:t>
      </w:r>
      <w:hyperlink r:id="rId5" w:history="1">
        <w:r w:rsidR="0071172B" w:rsidRPr="003537CD">
          <w:rPr>
            <w:rStyle w:val="Hyperlink"/>
          </w:rPr>
          <w:t>https://pa-infosys.uth.gr</w:t>
        </w:r>
      </w:hyperlink>
      <w:r w:rsidR="0071172B" w:rsidRPr="003537CD">
        <w:t xml:space="preserve"> από το «Δελτίο </w:t>
      </w:r>
      <w:proofErr w:type="spellStart"/>
      <w:r w:rsidR="0071172B" w:rsidRPr="003537CD">
        <w:t>Πρατικής</w:t>
      </w:r>
      <w:proofErr w:type="spellEnd"/>
      <w:r w:rsidR="0071172B" w:rsidRPr="003537CD">
        <w:t xml:space="preserve"> Άσκησης» </w:t>
      </w:r>
      <w:r w:rsidR="0071172B" w:rsidRPr="003537CD">
        <w:rPr>
          <w:lang w:val="en-US"/>
        </w:rPr>
        <w:t>a</w:t>
      </w:r>
      <w:r w:rsidR="0071172B" w:rsidRPr="003537CD">
        <w:t xml:space="preserve">) της «Αίτησης Εγγραφής», </w:t>
      </w:r>
      <w:r w:rsidR="0071172B" w:rsidRPr="003537CD">
        <w:rPr>
          <w:lang w:val="en-US"/>
        </w:rPr>
        <w:t>b</w:t>
      </w:r>
      <w:r w:rsidR="0071172B" w:rsidRPr="003537CD">
        <w:t xml:space="preserve">) η ανάρτηση των δικαιολογητικών και </w:t>
      </w:r>
      <w:r w:rsidR="0071172B" w:rsidRPr="003537CD">
        <w:rPr>
          <w:lang w:val="en-US"/>
        </w:rPr>
        <w:t>c</w:t>
      </w:r>
      <w:r w:rsidR="0071172B" w:rsidRPr="003537CD">
        <w:t>) η υποβολή της «Καρτέλας Πρακτικής» (δήλωση φορέα με κωδικό θέσης από τον ΆΤΛΑ),</w:t>
      </w:r>
      <w:r w:rsidR="000412EA">
        <w:t xml:space="preserve"> </w:t>
      </w:r>
      <w:r w:rsidR="0071172B" w:rsidRPr="003537CD">
        <w:t xml:space="preserve">θα οριστούν με Νέα Ανακοίνωση για τα </w:t>
      </w:r>
      <w:r w:rsidR="0071172B" w:rsidRPr="006074B6">
        <w:rPr>
          <w:u w:val="single"/>
        </w:rPr>
        <w:t>Οριστικά Αποτελέσματα</w:t>
      </w:r>
      <w:r w:rsidR="0071172B" w:rsidRPr="003537CD">
        <w:t>, μετά το πέρας της περιόδου των ενστάσεων.</w:t>
      </w:r>
      <w:r w:rsidR="00D915DB">
        <w:t xml:space="preserve"> </w:t>
      </w:r>
    </w:p>
    <w:p w14:paraId="5445B393" w14:textId="77777777" w:rsidR="0071172B" w:rsidRPr="003537CD" w:rsidRDefault="0071172B" w:rsidP="0071172B">
      <w:pPr>
        <w:spacing w:line="360" w:lineRule="auto"/>
        <w:jc w:val="both"/>
      </w:pPr>
      <w:r w:rsidRPr="003537CD">
        <w:t>Οι φοιτητές/</w:t>
      </w:r>
      <w:proofErr w:type="spellStart"/>
      <w:r w:rsidRPr="003537CD">
        <w:t>τριες</w:t>
      </w:r>
      <w:proofErr w:type="spellEnd"/>
      <w:r w:rsidRPr="003537CD">
        <w:t xml:space="preserve"> οφείλουν με δική τους ευθύνη να παρακολουθούν α) τις ανακοινώσεις για το Τμήμα τους στην ιστοσελίδα του Γραφείου Πρακτικής Άσκησης, ώστε να ενημερώνονται για την πορεία των διαδικασιών για την Πρακτική Άσκηση, καθώς και β) να ελέγχουν συστηματικά το πανεπιστημιακό email τους, για περαιτέρω οδηγίες.</w:t>
      </w:r>
    </w:p>
    <w:p w14:paraId="2A113C4B" w14:textId="404833D2" w:rsidR="00F13296" w:rsidRDefault="0071172B" w:rsidP="0071172B">
      <w:pPr>
        <w:spacing w:line="360" w:lineRule="auto"/>
        <w:jc w:val="both"/>
      </w:pPr>
      <w:r w:rsidRPr="003537CD">
        <w:lastRenderedPageBreak/>
        <w:t>Τέλος, οι φοιτητές/-</w:t>
      </w:r>
      <w:proofErr w:type="spellStart"/>
      <w:r w:rsidRPr="003537CD">
        <w:t>τριες</w:t>
      </w:r>
      <w:proofErr w:type="spellEnd"/>
      <w:r w:rsidRPr="003537CD">
        <w:t xml:space="preserve"> μπορούν να ανατρέξουν στις οδηγίες για την αμειβόμενη Πρακτική Άσκηση του Τμήματος όπως αυτές δόθηκαν στη σχετική εκδήλωση ενημέρωσης/παρουσίαση και υπάρχουν στη</w:t>
      </w:r>
      <w:r w:rsidR="00DC42A6">
        <w:t>ν</w:t>
      </w:r>
      <w:r w:rsidRPr="003537CD">
        <w:t xml:space="preserve"> </w:t>
      </w:r>
      <w:r w:rsidR="00DC42A6">
        <w:t>ιστο</w:t>
      </w:r>
      <w:r w:rsidRPr="003537CD">
        <w:t>σελίδα του Γραφείου Πρακτικής Άσκησης.</w:t>
      </w:r>
    </w:p>
    <w:sectPr w:rsidR="00F13296" w:rsidSect="00B32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C431E"/>
    <w:multiLevelType w:val="hybridMultilevel"/>
    <w:tmpl w:val="48A8D1CE"/>
    <w:lvl w:ilvl="0" w:tplc="04080013">
      <w:start w:val="1"/>
      <w:numFmt w:val="upperRoman"/>
      <w:lvlText w:val="%1."/>
      <w:lvlJc w:val="righ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 w15:restartNumberingAfterBreak="0">
    <w:nsid w:val="4B537ADB"/>
    <w:multiLevelType w:val="hybridMultilevel"/>
    <w:tmpl w:val="102E1D76"/>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605B5651"/>
    <w:multiLevelType w:val="hybridMultilevel"/>
    <w:tmpl w:val="35F2FF9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27827267">
    <w:abstractNumId w:val="0"/>
  </w:num>
  <w:num w:numId="2" w16cid:durableId="662122028">
    <w:abstractNumId w:val="2"/>
  </w:num>
  <w:num w:numId="3" w16cid:durableId="1302886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6F"/>
    <w:rsid w:val="000412EA"/>
    <w:rsid w:val="001F0694"/>
    <w:rsid w:val="00381EF4"/>
    <w:rsid w:val="004751A4"/>
    <w:rsid w:val="004A22B8"/>
    <w:rsid w:val="004C4F86"/>
    <w:rsid w:val="00531EA6"/>
    <w:rsid w:val="005B786A"/>
    <w:rsid w:val="005E0EF9"/>
    <w:rsid w:val="006074B6"/>
    <w:rsid w:val="00627D6F"/>
    <w:rsid w:val="006472E4"/>
    <w:rsid w:val="006B344F"/>
    <w:rsid w:val="0071172B"/>
    <w:rsid w:val="007C3A5A"/>
    <w:rsid w:val="00805490"/>
    <w:rsid w:val="008641DC"/>
    <w:rsid w:val="008A3981"/>
    <w:rsid w:val="00B32704"/>
    <w:rsid w:val="00B75203"/>
    <w:rsid w:val="00BF4615"/>
    <w:rsid w:val="00C44288"/>
    <w:rsid w:val="00D915DB"/>
    <w:rsid w:val="00DC42A6"/>
    <w:rsid w:val="00DF6B09"/>
    <w:rsid w:val="00E7674F"/>
    <w:rsid w:val="00EE5338"/>
    <w:rsid w:val="00F13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AFF1"/>
  <w15:chartTrackingRefBased/>
  <w15:docId w15:val="{FBDA90CE-9461-40D7-9A6C-42FDCCC6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72B"/>
    <w:rPr>
      <w:color w:val="0563C1" w:themeColor="hyperlink"/>
      <w:u w:val="single"/>
    </w:rPr>
  </w:style>
  <w:style w:type="paragraph" w:styleId="ListParagraph">
    <w:name w:val="List Paragraph"/>
    <w:basedOn w:val="Normal"/>
    <w:uiPriority w:val="34"/>
    <w:qFormat/>
    <w:rsid w:val="00E76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infosys.uth.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2220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PAdmin</dc:creator>
  <cp:keywords/>
  <dc:description/>
  <cp:lastModifiedBy>Sofia KONIARI</cp:lastModifiedBy>
  <cp:revision>2</cp:revision>
  <dcterms:created xsi:type="dcterms:W3CDTF">2024-04-19T06:43:00Z</dcterms:created>
  <dcterms:modified xsi:type="dcterms:W3CDTF">2024-04-19T06:43:00Z</dcterms:modified>
</cp:coreProperties>
</file>