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8A88" w14:textId="29EFAA61" w:rsidR="001E36C3" w:rsidRDefault="007E0ADA">
      <w:pPr>
        <w:jc w:val="center"/>
        <w:rPr>
          <w:b/>
          <w:bCs/>
          <w:color w:val="333300"/>
          <w:sz w:val="40"/>
          <w:szCs w:val="40"/>
        </w:rPr>
      </w:pPr>
      <w:r>
        <w:rPr>
          <w:b/>
          <w:bCs/>
          <w:noProof/>
          <w:color w:val="333300"/>
          <w:sz w:val="40"/>
          <w:szCs w:val="40"/>
        </w:rPr>
        <mc:AlternateContent>
          <mc:Choice Requires="wps">
            <w:drawing>
              <wp:anchor distT="0" distB="0" distL="114300" distR="114300" simplePos="0" relativeHeight="2" behindDoc="1" locked="0" layoutInCell="1" allowOverlap="1" wp14:anchorId="0D3D9AF0" wp14:editId="4FBDAE15">
                <wp:simplePos x="0" y="0"/>
                <wp:positionH relativeFrom="page">
                  <wp:posOffset>304800</wp:posOffset>
                </wp:positionH>
                <wp:positionV relativeFrom="paragraph">
                  <wp:posOffset>-342265</wp:posOffset>
                </wp:positionV>
                <wp:extent cx="7105650" cy="1495425"/>
                <wp:effectExtent l="38100" t="38100" r="38100" b="47625"/>
                <wp:wrapNone/>
                <wp:docPr id="1" name="Ορθογώνιο 1"/>
                <wp:cNvGraphicFramePr/>
                <a:graphic xmlns:a="http://schemas.openxmlformats.org/drawingml/2006/main">
                  <a:graphicData uri="http://schemas.microsoft.com/office/word/2010/wordprocessingShape">
                    <wps:wsp>
                      <wps:cNvSpPr/>
                      <wps:spPr>
                        <a:xfrm>
                          <a:off x="0" y="0"/>
                          <a:ext cx="7105650" cy="1495425"/>
                        </a:xfrm>
                        <a:prstGeom prst="rect">
                          <a:avLst/>
                        </a:prstGeom>
                        <a:solidFill>
                          <a:srgbClr val="FFFFFF"/>
                        </a:solidFill>
                        <a:ln w="76320">
                          <a:solidFill>
                            <a:srgbClr val="333300"/>
                          </a:solidFill>
                          <a:round/>
                        </a:ln>
                      </wps:spPr>
                      <wps:bodyPr/>
                    </wps:wsp>
                  </a:graphicData>
                </a:graphic>
                <wp14:sizeRelH relativeFrom="margin">
                  <wp14:pctWidth>0</wp14:pctWidth>
                </wp14:sizeRelH>
                <wp14:sizeRelV relativeFrom="margin">
                  <wp14:pctHeight>0</wp14:pctHeight>
                </wp14:sizeRelV>
              </wp:anchor>
            </w:drawing>
          </mc:Choice>
          <mc:Fallback>
            <w:pict>
              <v:rect w14:anchorId="7A413B97" id="Ορθογώνιο 1" o:spid="_x0000_s1026" style="position:absolute;margin-left:24pt;margin-top:-26.95pt;width:559.5pt;height:117.75pt;z-index:-5033164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EliQEAACADAAAOAAAAZHJzL2Uyb0RvYy54bWysUsFuGyEQvVfqPyDu9a6d2G1WXueQyL1U&#10;baUkH4BZ8CIBg2aI1/77zGLXjtNbVQ4wMMPjvTcs7/fBi51BchBbOZ3UUpiooXNx28qX5/WXb1JQ&#10;VrFTHqJp5cGQvF99/rQcUmNm0IPvDAoGidQMqZV9zqmpKtK9CYomkEzkpAUMKvMWt1WHamD04KtZ&#10;XS+qAbBLCNoQ8enjMSlXBd9ao/Mva8lk4VvJ3HKZscybca5WS9VsUaXe6RMN9Q8sgnKRHz1DPaqs&#10;xCu6v6CC0wgENk80hAqsddoUDaxmWn9Q89SrZIoWNofS2Sb6f7D65+4p/Ua2YUjUEIejir3FMK7M&#10;T+yLWYezWWafhebDr9N6vpizp5pz09u7+e1sPtpZXa4npPzdQBBj0ErkbhST1O4H5WPpn5LxNQLv&#10;urXzvmxwu3nwKHaKO7cu44R+VeajGJjL4mZWF+irJL3HuOFRl4Yzw6syhNfYHen4yAIuTozRBrpD&#10;MaiccxuKxNOXGfv8fl9uXz726g0AAP//AwBQSwMEFAAGAAgAAAAhAEygvmjhAAAACwEAAA8AAABk&#10;cnMvZG93bnJldi54bWxMj0FPg0AQhe8m/ofNmHgx7YJFisjSqNEfIPagty07ApGdpeyWUn+905Pe&#10;Zua9vPlesZltLyYcfedIQbyMQCDVznTUKNi+vy4yED5oMrp3hApO6GFTXl4UOjfuSG84VaERHEI+&#10;1wraEIZcSl+3aLVfugGJtS83Wh14HRtpRn3kcNvL2yhKpdUd8YdWD/jcYv1dHawCM01PP6v958vN&#10;uE4+El+fzH5bKXV9NT8+gAg4hz8znPEZHUpm2rkDGS96BUnGVYKCxd3qHsTZEKdrPu14yuIUZFnI&#10;/x3KXwAAAP//AwBQSwECLQAUAAYACAAAACEAtoM4kv4AAADhAQAAEwAAAAAAAAAAAAAAAAAAAAAA&#10;W0NvbnRlbnRfVHlwZXNdLnhtbFBLAQItABQABgAIAAAAIQA4/SH/1gAAAJQBAAALAAAAAAAAAAAA&#10;AAAAAC8BAABfcmVscy8ucmVsc1BLAQItABQABgAIAAAAIQAsPkEliQEAACADAAAOAAAAAAAAAAAA&#10;AAAAAC4CAABkcnMvZTJvRG9jLnhtbFBLAQItABQABgAIAAAAIQBMoL5o4QAAAAsBAAAPAAAAAAAA&#10;AAAAAAAAAOMDAABkcnMvZG93bnJldi54bWxQSwUGAAAAAAQABADzAAAA8QQAAAAA&#10;" strokecolor="#330" strokeweight="2.12mm">
                <v:stroke joinstyle="round"/>
                <w10:wrap anchorx="page"/>
              </v:rect>
            </w:pict>
          </mc:Fallback>
        </mc:AlternateContent>
      </w:r>
      <w:r w:rsidR="006A78FA">
        <w:rPr>
          <w:b/>
          <w:bCs/>
          <w:color w:val="333300"/>
          <w:sz w:val="40"/>
          <w:szCs w:val="40"/>
        </w:rPr>
        <w:t>Π</w:t>
      </w:r>
      <w:r w:rsidR="006A78FA">
        <w:rPr>
          <w:b/>
          <w:bCs/>
          <w:noProof/>
          <w:color w:val="333300"/>
          <w:sz w:val="40"/>
          <w:szCs w:val="40"/>
        </w:rPr>
        <w:drawing>
          <wp:anchor distT="0" distB="0" distL="0" distR="114300" simplePos="0" relativeHeight="3" behindDoc="0" locked="0" layoutInCell="1" allowOverlap="1" wp14:anchorId="79C14734" wp14:editId="06D599B1">
            <wp:simplePos x="0" y="0"/>
            <wp:positionH relativeFrom="column">
              <wp:align>left</wp:align>
            </wp:positionH>
            <wp:positionV relativeFrom="paragraph">
              <wp:posOffset>635</wp:posOffset>
            </wp:positionV>
            <wp:extent cx="952500" cy="1130300"/>
            <wp:effectExtent l="0" t="0" r="0" b="0"/>
            <wp:wrapSquare wrapText="largest"/>
            <wp:docPr id="2" name="Εικόνα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logo"/>
                    <pic:cNvPicPr>
                      <a:picLocks noChangeAspect="1" noChangeArrowheads="1"/>
                    </pic:cNvPicPr>
                  </pic:nvPicPr>
                  <pic:blipFill>
                    <a:blip r:embed="rId8"/>
                    <a:stretch>
                      <a:fillRect/>
                    </a:stretch>
                  </pic:blipFill>
                  <pic:spPr bwMode="auto">
                    <a:xfrm>
                      <a:off x="0" y="0"/>
                      <a:ext cx="952500" cy="1130300"/>
                    </a:xfrm>
                    <a:prstGeom prst="rect">
                      <a:avLst/>
                    </a:prstGeom>
                  </pic:spPr>
                </pic:pic>
              </a:graphicData>
            </a:graphic>
          </wp:anchor>
        </w:drawing>
      </w:r>
      <w:r w:rsidR="006A78FA">
        <w:rPr>
          <w:b/>
          <w:bCs/>
          <w:color w:val="333300"/>
          <w:sz w:val="40"/>
          <w:szCs w:val="40"/>
        </w:rPr>
        <w:t>ΑΝΕΠΙΣΤΗΜΙΟ ΘΕΣΣΑΛΙΑΣ</w:t>
      </w:r>
    </w:p>
    <w:p w14:paraId="12A730D1" w14:textId="093751EA" w:rsidR="001E36C3" w:rsidRDefault="006A78FA">
      <w:pPr>
        <w:jc w:val="center"/>
        <w:rPr>
          <w:b/>
          <w:bCs/>
          <w:color w:val="333300"/>
          <w:sz w:val="32"/>
          <w:szCs w:val="32"/>
        </w:rPr>
      </w:pPr>
      <w:r>
        <w:rPr>
          <w:b/>
          <w:bCs/>
          <w:color w:val="333300"/>
          <w:sz w:val="32"/>
          <w:szCs w:val="32"/>
        </w:rPr>
        <w:t>ΤΟΜΕΑΣ ΓΑΛΛΙΚΗΣ ΓΛΩΣΣΑΣ</w:t>
      </w:r>
    </w:p>
    <w:p w14:paraId="1AE2B826" w14:textId="2C982770" w:rsidR="00C821D3" w:rsidRPr="00205421" w:rsidRDefault="00C821D3" w:rsidP="00C821D3">
      <w:pPr>
        <w:jc w:val="center"/>
        <w:rPr>
          <w:lang w:val="en-US"/>
        </w:rPr>
      </w:pPr>
      <w:r>
        <w:t>Ακαδημαϊκό</w:t>
      </w:r>
      <w:r w:rsidR="006A78FA">
        <w:t xml:space="preserve"> έτος: 20</w:t>
      </w:r>
      <w:r w:rsidR="0033752F" w:rsidRPr="00193134">
        <w:t>2</w:t>
      </w:r>
      <w:r w:rsidR="00205421" w:rsidRPr="00205421">
        <w:t>2</w:t>
      </w:r>
      <w:r w:rsidR="006A78FA">
        <w:t>-20</w:t>
      </w:r>
      <w:r w:rsidRPr="00C821D3">
        <w:t>2</w:t>
      </w:r>
      <w:r w:rsidR="00205421">
        <w:rPr>
          <w:lang w:val="en-US"/>
        </w:rPr>
        <w:t>3</w:t>
      </w:r>
    </w:p>
    <w:p w14:paraId="67D687A6" w14:textId="107A5CBA" w:rsidR="00C821D3" w:rsidRDefault="006A78FA" w:rsidP="00C821D3">
      <w:pPr>
        <w:jc w:val="center"/>
      </w:pPr>
      <w:r>
        <w:t>Διδάσκουσ</w:t>
      </w:r>
      <w:r w:rsidR="00193134">
        <w:t>α</w:t>
      </w:r>
      <w:r>
        <w:t xml:space="preserve">: </w:t>
      </w:r>
    </w:p>
    <w:p w14:paraId="1F727D98" w14:textId="249BBA8A" w:rsidR="001E36C3" w:rsidRDefault="00C821D3" w:rsidP="00193134">
      <w:pPr>
        <w:jc w:val="center"/>
      </w:pPr>
      <w:r>
        <w:t>Αδαμαντία</w:t>
      </w:r>
      <w:r w:rsidR="006A78FA">
        <w:t xml:space="preserve"> Κάκαρη </w:t>
      </w:r>
      <w:r w:rsidR="00205421" w:rsidRPr="00205421">
        <w:t>(</w:t>
      </w:r>
      <w:hyperlink r:id="rId9" w:history="1">
        <w:r w:rsidR="00205421" w:rsidRPr="004E33C6">
          <w:rPr>
            <w:rStyle w:val="-"/>
            <w:lang w:val="en-US"/>
          </w:rPr>
          <w:t>kakari</w:t>
        </w:r>
        <w:r w:rsidR="00205421" w:rsidRPr="004E33C6">
          <w:rPr>
            <w:rStyle w:val="-"/>
          </w:rPr>
          <w:t>.</w:t>
        </w:r>
        <w:r w:rsidR="00205421" w:rsidRPr="004E33C6">
          <w:rPr>
            <w:rStyle w:val="-"/>
            <w:lang w:val="en-US"/>
          </w:rPr>
          <w:t>diamanto</w:t>
        </w:r>
        <w:r w:rsidR="00205421" w:rsidRPr="004E33C6">
          <w:rPr>
            <w:rStyle w:val="-"/>
          </w:rPr>
          <w:t>@</w:t>
        </w:r>
        <w:r w:rsidR="00205421" w:rsidRPr="004E33C6">
          <w:rPr>
            <w:rStyle w:val="-"/>
            <w:lang w:val="en-US"/>
          </w:rPr>
          <w:t>ac</w:t>
        </w:r>
        <w:r w:rsidR="00205421" w:rsidRPr="004E33C6">
          <w:rPr>
            <w:rStyle w:val="-"/>
          </w:rPr>
          <w:t>.</w:t>
        </w:r>
        <w:r w:rsidR="00205421" w:rsidRPr="004E33C6">
          <w:rPr>
            <w:rStyle w:val="-"/>
            <w:lang w:val="en-US"/>
          </w:rPr>
          <w:t>eap</w:t>
        </w:r>
        <w:r w:rsidR="00205421" w:rsidRPr="004E33C6">
          <w:rPr>
            <w:rStyle w:val="-"/>
          </w:rPr>
          <w:t>.</w:t>
        </w:r>
        <w:r w:rsidR="00205421" w:rsidRPr="004E33C6">
          <w:rPr>
            <w:rStyle w:val="-"/>
            <w:lang w:val="en-US"/>
          </w:rPr>
          <w:t>gr</w:t>
        </w:r>
      </w:hyperlink>
      <w:r w:rsidR="006A78FA">
        <w:t>,</w:t>
      </w:r>
      <w:r>
        <w:t xml:space="preserve"> </w:t>
      </w:r>
      <w:r w:rsidR="006A78FA">
        <w:t>6973270524)</w:t>
      </w:r>
      <w:r>
        <w:t xml:space="preserve">, </w:t>
      </w:r>
    </w:p>
    <w:p w14:paraId="0648E652" w14:textId="55EBC8B4" w:rsidR="001E36C3" w:rsidRDefault="001E36C3">
      <w:pPr>
        <w:jc w:val="center"/>
        <w:rPr>
          <w:b/>
        </w:rPr>
      </w:pPr>
    </w:p>
    <w:p w14:paraId="6849E60B" w14:textId="77777777" w:rsidR="007E0ADA" w:rsidRDefault="007E0ADA" w:rsidP="003A7CE9">
      <w:pPr>
        <w:shd w:val="clear" w:color="auto" w:fill="FFFFFF"/>
        <w:spacing w:before="60" w:after="60"/>
        <w:ind w:left="720"/>
        <w:jc w:val="center"/>
        <w:outlineLvl w:val="1"/>
        <w:rPr>
          <w:rFonts w:ascii="Cambria" w:hAnsi="Cambria"/>
          <w:b/>
          <w:i/>
          <w:color w:val="565656"/>
        </w:rPr>
      </w:pPr>
    </w:p>
    <w:p w14:paraId="2DEEB5A2" w14:textId="44ED8D13" w:rsidR="003A7CE9" w:rsidRDefault="006A78FA" w:rsidP="003A7CE9">
      <w:pPr>
        <w:shd w:val="clear" w:color="auto" w:fill="FFFFFF"/>
        <w:spacing w:before="60" w:after="60"/>
        <w:ind w:left="720"/>
        <w:jc w:val="center"/>
        <w:outlineLvl w:val="1"/>
        <w:rPr>
          <w:rFonts w:ascii="Cambria" w:hAnsi="Cambria"/>
          <w:b/>
          <w:i/>
          <w:color w:val="565656"/>
        </w:rPr>
      </w:pPr>
      <w:r>
        <w:rPr>
          <w:rFonts w:ascii="Cambria" w:hAnsi="Cambria"/>
          <w:b/>
          <w:i/>
          <w:color w:val="565656"/>
        </w:rPr>
        <w:t>Η γνώση μιας δεύτερης γλώσσας είναι σήμερα περισσότερο από αναγκαία.</w:t>
      </w:r>
      <w:r>
        <w:rPr>
          <w:rFonts w:ascii="Cambria" w:hAnsi="Cambria"/>
          <w:b/>
          <w:color w:val="565656"/>
        </w:rPr>
        <w:t xml:space="preserve"> </w:t>
      </w:r>
      <w:r w:rsidR="00C821D3" w:rsidRPr="00C821D3">
        <w:rPr>
          <w:rFonts w:ascii="Cambria" w:hAnsi="Cambria"/>
          <w:b/>
          <w:i/>
          <w:color w:val="565656"/>
        </w:rPr>
        <w:t xml:space="preserve"> </w:t>
      </w:r>
      <w:r w:rsidR="003A7CE9">
        <w:rPr>
          <w:rFonts w:ascii="Cambria" w:hAnsi="Cambria"/>
          <w:b/>
          <w:i/>
          <w:color w:val="565656"/>
        </w:rPr>
        <w:t xml:space="preserve">Η </w:t>
      </w:r>
      <w:r>
        <w:rPr>
          <w:rFonts w:ascii="Cambria" w:hAnsi="Cambria"/>
          <w:b/>
          <w:i/>
          <w:color w:val="565656"/>
        </w:rPr>
        <w:t xml:space="preserve">γνώση της </w:t>
      </w:r>
      <w:r w:rsidR="003A7CE9">
        <w:rPr>
          <w:rFonts w:ascii="Cambria" w:hAnsi="Cambria"/>
          <w:b/>
          <w:i/>
          <w:color w:val="565656"/>
        </w:rPr>
        <w:t xml:space="preserve">γαλλικής </w:t>
      </w:r>
      <w:r>
        <w:rPr>
          <w:rFonts w:ascii="Cambria" w:hAnsi="Cambria"/>
          <w:b/>
          <w:i/>
          <w:color w:val="565656"/>
        </w:rPr>
        <w:t>γλώσσας αποτελεί πλέον ισχυρό</w:t>
      </w:r>
    </w:p>
    <w:p w14:paraId="35B890CF" w14:textId="4657B605" w:rsidR="001E36C3" w:rsidRDefault="006A78FA" w:rsidP="003A7CE9">
      <w:pPr>
        <w:shd w:val="clear" w:color="auto" w:fill="FFFFFF"/>
        <w:spacing w:before="60" w:after="60"/>
        <w:ind w:left="720"/>
        <w:jc w:val="center"/>
        <w:outlineLvl w:val="1"/>
        <w:rPr>
          <w:rFonts w:ascii="Cambria" w:hAnsi="Cambria"/>
          <w:b/>
          <w:i/>
          <w:color w:val="565656"/>
        </w:rPr>
      </w:pPr>
      <w:r>
        <w:rPr>
          <w:rFonts w:ascii="Cambria" w:hAnsi="Cambria"/>
          <w:b/>
          <w:i/>
          <w:color w:val="565656"/>
        </w:rPr>
        <w:t>συγκριτικό πλεονέκτημα</w:t>
      </w:r>
      <w:r w:rsidR="003A7CE9">
        <w:rPr>
          <w:rFonts w:ascii="Cambria" w:hAnsi="Cambria"/>
          <w:b/>
          <w:i/>
          <w:color w:val="565656"/>
        </w:rPr>
        <w:t>!</w:t>
      </w:r>
    </w:p>
    <w:p w14:paraId="049837CF" w14:textId="77777777" w:rsidR="001E36C3" w:rsidRDefault="001E36C3">
      <w:pPr>
        <w:rPr>
          <w:b/>
        </w:rPr>
      </w:pPr>
    </w:p>
    <w:p w14:paraId="5EA1B52C" w14:textId="4F4E7244" w:rsidR="001E36C3" w:rsidRDefault="00A3413E">
      <w:pPr>
        <w:jc w:val="center"/>
        <w:rPr>
          <w:rFonts w:ascii="Cambria" w:hAnsi="Cambria"/>
          <w:b/>
        </w:rPr>
      </w:pPr>
      <w:r>
        <w:rPr>
          <w:rFonts w:ascii="Cambria" w:hAnsi="Cambria"/>
          <w:b/>
        </w:rPr>
        <w:t>Π</w:t>
      </w:r>
      <w:r w:rsidR="00834E5E">
        <w:rPr>
          <w:rFonts w:ascii="Cambria" w:hAnsi="Cambria"/>
          <w:b/>
        </w:rPr>
        <w:t>ού</w:t>
      </w:r>
      <w:r>
        <w:rPr>
          <w:rFonts w:ascii="Cambria" w:hAnsi="Cambria"/>
          <w:b/>
        </w:rPr>
        <w:t xml:space="preserve"> </w:t>
      </w:r>
      <w:proofErr w:type="spellStart"/>
      <w:r>
        <w:rPr>
          <w:rFonts w:ascii="Cambria" w:hAnsi="Cambria"/>
          <w:b/>
        </w:rPr>
        <w:t>ομιλείται</w:t>
      </w:r>
      <w:proofErr w:type="spellEnd"/>
      <w:r>
        <w:rPr>
          <w:rFonts w:ascii="Cambria" w:hAnsi="Cambria"/>
          <w:b/>
        </w:rPr>
        <w:t xml:space="preserve"> η γαλλική γλώσσα</w:t>
      </w:r>
      <w:r w:rsidRPr="00935ED8">
        <w:rPr>
          <w:rStyle w:val="af0"/>
          <w:rFonts w:ascii="Cambria" w:hAnsi="Cambria"/>
          <w:b/>
        </w:rPr>
        <w:footnoteReference w:id="1"/>
      </w:r>
      <w:r w:rsidRPr="00A3413E">
        <w:rPr>
          <w:rFonts w:ascii="Cambria" w:hAnsi="Cambria"/>
          <w:b/>
        </w:rPr>
        <w:t>;</w:t>
      </w:r>
      <w:r w:rsidR="006A78FA">
        <w:rPr>
          <w:rFonts w:ascii="Cambria" w:hAnsi="Cambria"/>
          <w:b/>
        </w:rPr>
        <w:t xml:space="preserve"> </w:t>
      </w:r>
    </w:p>
    <w:p w14:paraId="7CB042EE" w14:textId="77777777" w:rsidR="001E36C3" w:rsidRDefault="001E36C3">
      <w:pPr>
        <w:jc w:val="center"/>
        <w:rPr>
          <w:rFonts w:ascii="Cambria" w:hAnsi="Cambria"/>
          <w:b/>
        </w:rPr>
      </w:pPr>
    </w:p>
    <w:p w14:paraId="4082709D" w14:textId="77777777" w:rsidR="00C20D02" w:rsidRDefault="006A78FA" w:rsidP="00C20D02">
      <w:pPr>
        <w:ind w:left="720"/>
        <w:jc w:val="both"/>
        <w:rPr>
          <w:rFonts w:asciiTheme="minorHAnsi" w:hAnsiTheme="minorHAnsi" w:cstheme="minorHAnsi"/>
        </w:rPr>
      </w:pPr>
      <w:r w:rsidRPr="00C821D3">
        <w:rPr>
          <w:rFonts w:asciiTheme="minorHAnsi" w:hAnsiTheme="minorHAnsi" w:cstheme="minorHAnsi"/>
          <w:lang w:val="fr-FR"/>
        </w:rPr>
        <w:t>H</w:t>
      </w:r>
      <w:r w:rsidRPr="00C821D3">
        <w:rPr>
          <w:rFonts w:asciiTheme="minorHAnsi" w:hAnsiTheme="minorHAnsi" w:cstheme="minorHAnsi"/>
        </w:rPr>
        <w:t xml:space="preserve"> γαλλική γλώσσα </w:t>
      </w:r>
    </w:p>
    <w:p w14:paraId="466C654C" w14:textId="54141A67" w:rsidR="00D20793" w:rsidRPr="00B20468" w:rsidRDefault="00F45C1E" w:rsidP="001A36DB">
      <w:pPr>
        <w:numPr>
          <w:ilvl w:val="0"/>
          <w:numId w:val="5"/>
        </w:numPr>
        <w:jc w:val="both"/>
        <w:rPr>
          <w:rStyle w:val="exergue"/>
          <w:rFonts w:asciiTheme="minorHAnsi" w:hAnsiTheme="minorHAnsi" w:cstheme="minorHAnsi"/>
          <w:i/>
          <w:iCs/>
        </w:rPr>
      </w:pPr>
      <w:r w:rsidRPr="00AB306A">
        <w:rPr>
          <w:rStyle w:val="exergue"/>
          <w:rFonts w:asciiTheme="minorHAnsi" w:hAnsiTheme="minorHAnsi" w:cstheme="minorHAnsi"/>
        </w:rPr>
        <w:t>ε</w:t>
      </w:r>
      <w:r w:rsidR="00193134" w:rsidRPr="00AB306A">
        <w:rPr>
          <w:rStyle w:val="exergue"/>
          <w:rFonts w:asciiTheme="minorHAnsi" w:hAnsiTheme="minorHAnsi" w:cstheme="minorHAnsi"/>
        </w:rPr>
        <w:t xml:space="preserve">ίναι </w:t>
      </w:r>
      <w:r w:rsidR="00193134" w:rsidRPr="00B20468">
        <w:rPr>
          <w:rStyle w:val="exergue"/>
          <w:rFonts w:asciiTheme="minorHAnsi" w:hAnsiTheme="minorHAnsi" w:cstheme="minorHAnsi"/>
          <w:i/>
          <w:iCs/>
        </w:rPr>
        <w:t>η μ</w:t>
      </w:r>
      <w:r w:rsidR="00D20793" w:rsidRPr="00B20468">
        <w:rPr>
          <w:rStyle w:val="exergue"/>
          <w:rFonts w:asciiTheme="minorHAnsi" w:hAnsiTheme="minorHAnsi" w:cstheme="minorHAnsi"/>
          <w:i/>
          <w:iCs/>
        </w:rPr>
        <w:t xml:space="preserve">οναδική γλώσσα που </w:t>
      </w:r>
      <w:proofErr w:type="spellStart"/>
      <w:r w:rsidRPr="00B20468">
        <w:rPr>
          <w:rStyle w:val="exergue"/>
          <w:rFonts w:asciiTheme="minorHAnsi" w:hAnsiTheme="minorHAnsi" w:cstheme="minorHAnsi"/>
          <w:i/>
          <w:iCs/>
        </w:rPr>
        <w:t>ομιλείται</w:t>
      </w:r>
      <w:proofErr w:type="spellEnd"/>
      <w:r w:rsidR="00D20793" w:rsidRPr="00B20468">
        <w:rPr>
          <w:rStyle w:val="exergue"/>
          <w:rFonts w:asciiTheme="minorHAnsi" w:hAnsiTheme="minorHAnsi" w:cstheme="minorHAnsi"/>
          <w:i/>
          <w:iCs/>
        </w:rPr>
        <w:t xml:space="preserve"> και στις πέντε ηπείρους</w:t>
      </w:r>
      <w:r w:rsidR="00B20468">
        <w:rPr>
          <w:rStyle w:val="exergue"/>
          <w:rFonts w:asciiTheme="minorHAnsi" w:hAnsiTheme="minorHAnsi" w:cstheme="minorHAnsi"/>
          <w:i/>
          <w:iCs/>
        </w:rPr>
        <w:t>,</w:t>
      </w:r>
    </w:p>
    <w:p w14:paraId="716C57E5" w14:textId="2245CAFE" w:rsidR="001A36DB" w:rsidRPr="00B20468" w:rsidRDefault="00191BD5" w:rsidP="001A36DB">
      <w:pPr>
        <w:numPr>
          <w:ilvl w:val="0"/>
          <w:numId w:val="5"/>
        </w:numPr>
        <w:jc w:val="both"/>
        <w:rPr>
          <w:rStyle w:val="exergue"/>
          <w:rFonts w:asciiTheme="minorHAnsi" w:hAnsiTheme="minorHAnsi" w:cstheme="minorHAnsi"/>
          <w:i/>
          <w:iCs/>
        </w:rPr>
      </w:pPr>
      <w:r w:rsidRPr="00AB306A">
        <w:rPr>
          <w:rStyle w:val="exergue"/>
          <w:rFonts w:asciiTheme="minorHAnsi" w:hAnsiTheme="minorHAnsi" w:cstheme="minorHAnsi"/>
        </w:rPr>
        <w:t xml:space="preserve">χρησιμοποιείται </w:t>
      </w:r>
      <w:r w:rsidR="00CF0F77" w:rsidRPr="00AB306A">
        <w:rPr>
          <w:rStyle w:val="exergue"/>
          <w:rFonts w:asciiTheme="minorHAnsi" w:hAnsiTheme="minorHAnsi" w:cstheme="minorHAnsi"/>
        </w:rPr>
        <w:t xml:space="preserve">ως </w:t>
      </w:r>
      <w:r w:rsidR="00CF0F77" w:rsidRPr="00B20468">
        <w:rPr>
          <w:rStyle w:val="exergue"/>
          <w:rFonts w:asciiTheme="minorHAnsi" w:hAnsiTheme="minorHAnsi" w:cstheme="minorHAnsi"/>
          <w:i/>
          <w:iCs/>
        </w:rPr>
        <w:t xml:space="preserve">η μόνη γλώσσα εργασίας </w:t>
      </w:r>
      <w:r w:rsidRPr="00B20468">
        <w:rPr>
          <w:rStyle w:val="exergue"/>
          <w:rFonts w:asciiTheme="minorHAnsi" w:hAnsiTheme="minorHAnsi" w:cstheme="minorHAnsi"/>
          <w:i/>
          <w:iCs/>
        </w:rPr>
        <w:t>στο Ελεγκτικό Συνέδριο</w:t>
      </w:r>
      <w:r w:rsidR="00894968" w:rsidRPr="00B20468">
        <w:rPr>
          <w:rStyle w:val="exergue"/>
          <w:rFonts w:asciiTheme="minorHAnsi" w:hAnsiTheme="minorHAnsi" w:cstheme="minorHAnsi"/>
          <w:i/>
          <w:iCs/>
        </w:rPr>
        <w:t xml:space="preserve"> και στο Δικαστήριο της Ευρωπαϊκής </w:t>
      </w:r>
      <w:r w:rsidR="0090083F" w:rsidRPr="00B20468">
        <w:rPr>
          <w:rStyle w:val="exergue"/>
          <w:rFonts w:asciiTheme="minorHAnsi" w:hAnsiTheme="minorHAnsi" w:cstheme="minorHAnsi"/>
          <w:i/>
          <w:iCs/>
        </w:rPr>
        <w:t>Ένωσης</w:t>
      </w:r>
      <w:r w:rsidR="00B20468">
        <w:rPr>
          <w:rStyle w:val="exergue"/>
          <w:rFonts w:asciiTheme="minorHAnsi" w:hAnsiTheme="minorHAnsi" w:cstheme="minorHAnsi"/>
          <w:i/>
          <w:iCs/>
        </w:rPr>
        <w:t>,</w:t>
      </w:r>
      <w:r w:rsidR="00CF0F77" w:rsidRPr="00B20468">
        <w:rPr>
          <w:rStyle w:val="exergue"/>
          <w:rFonts w:asciiTheme="minorHAnsi" w:hAnsiTheme="minorHAnsi" w:cstheme="minorHAnsi"/>
          <w:i/>
          <w:iCs/>
        </w:rPr>
        <w:t xml:space="preserve"> </w:t>
      </w:r>
    </w:p>
    <w:p w14:paraId="0C7FBD00" w14:textId="4CDA2DC3" w:rsidR="001A36DB" w:rsidRPr="00AB306A" w:rsidRDefault="00F45C1E" w:rsidP="001A36DB">
      <w:pPr>
        <w:numPr>
          <w:ilvl w:val="0"/>
          <w:numId w:val="5"/>
        </w:numPr>
        <w:jc w:val="both"/>
        <w:rPr>
          <w:rFonts w:asciiTheme="minorHAnsi" w:hAnsiTheme="minorHAnsi" w:cstheme="minorHAnsi"/>
        </w:rPr>
      </w:pPr>
      <w:r w:rsidRPr="00B20468">
        <w:rPr>
          <w:rFonts w:asciiTheme="minorHAnsi" w:hAnsiTheme="minorHAnsi" w:cstheme="minorHAnsi"/>
          <w:iCs/>
        </w:rPr>
        <w:t>είναι</w:t>
      </w:r>
      <w:r w:rsidRPr="00AB306A">
        <w:rPr>
          <w:rFonts w:asciiTheme="minorHAnsi" w:hAnsiTheme="minorHAnsi" w:cstheme="minorHAnsi"/>
          <w:i/>
        </w:rPr>
        <w:t xml:space="preserve"> η </w:t>
      </w:r>
      <w:r w:rsidR="001A36DB" w:rsidRPr="00AB306A">
        <w:rPr>
          <w:rFonts w:asciiTheme="minorHAnsi" w:hAnsiTheme="minorHAnsi" w:cstheme="minorHAnsi"/>
          <w:i/>
        </w:rPr>
        <w:t>2η δημοφιλέστερη ξένη γλώσσα</w:t>
      </w:r>
      <w:r w:rsidR="001A36DB" w:rsidRPr="00AB306A">
        <w:rPr>
          <w:rFonts w:asciiTheme="minorHAnsi" w:hAnsiTheme="minorHAnsi" w:cstheme="minorHAnsi"/>
        </w:rPr>
        <w:t xml:space="preserve"> στον κόσμο</w:t>
      </w:r>
      <w:r w:rsidR="009B33E2" w:rsidRPr="00AB306A">
        <w:rPr>
          <w:rFonts w:asciiTheme="minorHAnsi" w:hAnsiTheme="minorHAnsi" w:cstheme="minorHAnsi"/>
        </w:rPr>
        <w:t xml:space="preserve"> με 49 εκατομμύρια μαθητές,</w:t>
      </w:r>
    </w:p>
    <w:p w14:paraId="6EC98B5A" w14:textId="000057F9" w:rsidR="009B33E2" w:rsidRPr="00AB306A" w:rsidRDefault="00AB306A" w:rsidP="001A36DB">
      <w:pPr>
        <w:numPr>
          <w:ilvl w:val="0"/>
          <w:numId w:val="5"/>
        </w:numPr>
        <w:jc w:val="both"/>
        <w:rPr>
          <w:rFonts w:asciiTheme="minorHAnsi" w:hAnsiTheme="minorHAnsi" w:cstheme="minorHAnsi"/>
        </w:rPr>
      </w:pPr>
      <w:r w:rsidRPr="00B20468">
        <w:rPr>
          <w:rFonts w:asciiTheme="minorHAnsi" w:hAnsiTheme="minorHAnsi" w:cstheme="minorHAnsi"/>
          <w:iCs/>
        </w:rPr>
        <w:t>είναι</w:t>
      </w:r>
      <w:r w:rsidRPr="00AB306A">
        <w:rPr>
          <w:rFonts w:asciiTheme="minorHAnsi" w:hAnsiTheme="minorHAnsi" w:cstheme="minorHAnsi"/>
          <w:i/>
        </w:rPr>
        <w:t xml:space="preserve"> η </w:t>
      </w:r>
      <w:r w:rsidR="009B33E2" w:rsidRPr="00AB306A">
        <w:rPr>
          <w:rFonts w:asciiTheme="minorHAnsi" w:hAnsiTheme="minorHAnsi" w:cstheme="minorHAnsi"/>
          <w:i/>
        </w:rPr>
        <w:t>2</w:t>
      </w:r>
      <w:r w:rsidR="009B33E2" w:rsidRPr="00AB306A">
        <w:rPr>
          <w:rFonts w:asciiTheme="minorHAnsi" w:hAnsiTheme="minorHAnsi" w:cstheme="minorHAnsi"/>
          <w:i/>
          <w:vertAlign w:val="superscript"/>
        </w:rPr>
        <w:t>η</w:t>
      </w:r>
      <w:r w:rsidR="009B33E2" w:rsidRPr="00AB306A">
        <w:rPr>
          <w:rFonts w:asciiTheme="minorHAnsi" w:hAnsiTheme="minorHAnsi" w:cstheme="minorHAnsi"/>
          <w:i/>
        </w:rPr>
        <w:t xml:space="preserve"> επίσημη γλώσσα Διεθνών Οργανισμών,</w:t>
      </w:r>
    </w:p>
    <w:p w14:paraId="67D58A85" w14:textId="6A89497D" w:rsidR="009B33E2" w:rsidRPr="00AB306A" w:rsidRDefault="00AB306A" w:rsidP="001A36DB">
      <w:pPr>
        <w:numPr>
          <w:ilvl w:val="0"/>
          <w:numId w:val="5"/>
        </w:numPr>
        <w:jc w:val="both"/>
        <w:rPr>
          <w:rFonts w:asciiTheme="minorHAnsi" w:hAnsiTheme="minorHAnsi" w:cstheme="minorHAnsi"/>
        </w:rPr>
      </w:pPr>
      <w:r w:rsidRPr="00B20468">
        <w:rPr>
          <w:rFonts w:asciiTheme="minorHAnsi" w:hAnsiTheme="minorHAnsi" w:cstheme="minorHAnsi"/>
          <w:iCs/>
        </w:rPr>
        <w:t>είναι</w:t>
      </w:r>
      <w:r w:rsidRPr="00AB306A">
        <w:rPr>
          <w:rFonts w:asciiTheme="minorHAnsi" w:hAnsiTheme="minorHAnsi" w:cstheme="minorHAnsi"/>
          <w:i/>
        </w:rPr>
        <w:t xml:space="preserve"> η </w:t>
      </w:r>
      <w:r w:rsidR="009B33E2" w:rsidRPr="00AB306A">
        <w:rPr>
          <w:rFonts w:asciiTheme="minorHAnsi" w:hAnsiTheme="minorHAnsi" w:cstheme="minorHAnsi"/>
          <w:i/>
        </w:rPr>
        <w:t>2</w:t>
      </w:r>
      <w:r w:rsidR="009B33E2" w:rsidRPr="00AB306A">
        <w:rPr>
          <w:rFonts w:asciiTheme="minorHAnsi" w:hAnsiTheme="minorHAnsi" w:cstheme="minorHAnsi"/>
          <w:i/>
          <w:vertAlign w:val="superscript"/>
        </w:rPr>
        <w:t xml:space="preserve">η </w:t>
      </w:r>
      <w:r w:rsidR="009B33E2" w:rsidRPr="00AB306A">
        <w:rPr>
          <w:rFonts w:asciiTheme="minorHAnsi" w:hAnsiTheme="minorHAnsi" w:cstheme="minorHAnsi"/>
          <w:i/>
        </w:rPr>
        <w:t>γλώσσα επιχειρήσεων στην Ευρώπη και τρίτη στον κόσμο</w:t>
      </w:r>
      <w:r w:rsidR="00B20468">
        <w:rPr>
          <w:rFonts w:asciiTheme="minorHAnsi" w:hAnsiTheme="minorHAnsi" w:cstheme="minorHAnsi"/>
          <w:i/>
        </w:rPr>
        <w:t>,</w:t>
      </w:r>
    </w:p>
    <w:p w14:paraId="4C3A7EF0" w14:textId="2FD52ABC" w:rsidR="00635220" w:rsidRPr="00AB306A" w:rsidRDefault="00635220" w:rsidP="00635220">
      <w:pPr>
        <w:numPr>
          <w:ilvl w:val="0"/>
          <w:numId w:val="5"/>
        </w:numPr>
        <w:jc w:val="both"/>
        <w:rPr>
          <w:rStyle w:val="exergue"/>
          <w:rFonts w:asciiTheme="minorHAnsi" w:hAnsiTheme="minorHAnsi" w:cstheme="minorHAnsi"/>
        </w:rPr>
      </w:pPr>
      <w:r w:rsidRPr="00AB306A">
        <w:rPr>
          <w:rStyle w:val="exergue"/>
          <w:rFonts w:asciiTheme="minorHAnsi" w:hAnsiTheme="minorHAnsi" w:cstheme="minorHAnsi"/>
        </w:rPr>
        <w:t xml:space="preserve">είναι </w:t>
      </w:r>
      <w:r w:rsidRPr="00B20468">
        <w:rPr>
          <w:rStyle w:val="exergue"/>
          <w:rFonts w:asciiTheme="minorHAnsi" w:hAnsiTheme="minorHAnsi" w:cstheme="minorHAnsi"/>
          <w:i/>
          <w:iCs/>
        </w:rPr>
        <w:t>μία από τις τρεις επίσημες γλώσσες εργασίας των Ευρωπαϊκών θεσμών</w:t>
      </w:r>
      <w:r w:rsidR="00B20468">
        <w:rPr>
          <w:rStyle w:val="exergue"/>
          <w:rFonts w:asciiTheme="minorHAnsi" w:hAnsiTheme="minorHAnsi" w:cstheme="minorHAnsi"/>
          <w:i/>
          <w:iCs/>
        </w:rPr>
        <w:t>,</w:t>
      </w:r>
    </w:p>
    <w:p w14:paraId="2588CF26" w14:textId="1FD53E79" w:rsidR="001A36DB" w:rsidRPr="00AB306A" w:rsidRDefault="00AB306A">
      <w:pPr>
        <w:numPr>
          <w:ilvl w:val="0"/>
          <w:numId w:val="5"/>
        </w:numPr>
        <w:jc w:val="both"/>
        <w:rPr>
          <w:rStyle w:val="exergue"/>
          <w:rFonts w:asciiTheme="minorHAnsi" w:hAnsiTheme="minorHAnsi" w:cstheme="minorHAnsi"/>
        </w:rPr>
      </w:pPr>
      <w:r w:rsidRPr="00AB306A">
        <w:rPr>
          <w:rStyle w:val="exergue"/>
          <w:rFonts w:asciiTheme="minorHAnsi" w:hAnsiTheme="minorHAnsi" w:cstheme="minorHAnsi"/>
        </w:rPr>
        <w:t xml:space="preserve">είναι </w:t>
      </w:r>
      <w:r w:rsidRPr="00B20468">
        <w:rPr>
          <w:rStyle w:val="exergue"/>
          <w:rFonts w:asciiTheme="minorHAnsi" w:hAnsiTheme="minorHAnsi" w:cstheme="minorHAnsi"/>
          <w:i/>
          <w:iCs/>
        </w:rPr>
        <w:t xml:space="preserve">η </w:t>
      </w:r>
      <w:r w:rsidR="005635A9" w:rsidRPr="00B20468">
        <w:rPr>
          <w:rStyle w:val="exergue"/>
          <w:rFonts w:asciiTheme="minorHAnsi" w:hAnsiTheme="minorHAnsi" w:cstheme="minorHAnsi"/>
          <w:i/>
          <w:iCs/>
        </w:rPr>
        <w:t>4</w:t>
      </w:r>
      <w:r w:rsidR="005635A9" w:rsidRPr="00B20468">
        <w:rPr>
          <w:rStyle w:val="exergue"/>
          <w:rFonts w:asciiTheme="minorHAnsi" w:hAnsiTheme="minorHAnsi" w:cstheme="minorHAnsi"/>
          <w:i/>
          <w:iCs/>
          <w:vertAlign w:val="superscript"/>
        </w:rPr>
        <w:t>η</w:t>
      </w:r>
      <w:r w:rsidR="005635A9" w:rsidRPr="00B20468">
        <w:rPr>
          <w:rStyle w:val="exergue"/>
          <w:rFonts w:asciiTheme="minorHAnsi" w:hAnsiTheme="minorHAnsi" w:cstheme="minorHAnsi"/>
          <w:i/>
          <w:iCs/>
        </w:rPr>
        <w:t xml:space="preserve"> γλώσσα στο διαδίκτυο</w:t>
      </w:r>
      <w:r w:rsidR="00B20468">
        <w:rPr>
          <w:rStyle w:val="exergue"/>
          <w:rFonts w:asciiTheme="minorHAnsi" w:hAnsiTheme="minorHAnsi" w:cstheme="minorHAnsi"/>
        </w:rPr>
        <w:t>,</w:t>
      </w:r>
    </w:p>
    <w:p w14:paraId="3A74C03D" w14:textId="22ADD88A" w:rsidR="009B33E2" w:rsidRPr="00FD5598" w:rsidRDefault="00AB306A" w:rsidP="009B33E2">
      <w:pPr>
        <w:numPr>
          <w:ilvl w:val="0"/>
          <w:numId w:val="5"/>
        </w:numPr>
        <w:jc w:val="both"/>
        <w:rPr>
          <w:rStyle w:val="exergue"/>
          <w:rFonts w:asciiTheme="minorHAnsi" w:hAnsiTheme="minorHAnsi" w:cstheme="minorHAnsi"/>
        </w:rPr>
      </w:pPr>
      <w:r w:rsidRPr="00AB306A">
        <w:rPr>
          <w:rStyle w:val="exergue"/>
          <w:rFonts w:asciiTheme="minorHAnsi" w:hAnsiTheme="minorHAnsi" w:cstheme="minorHAnsi"/>
        </w:rPr>
        <w:t xml:space="preserve">είναι </w:t>
      </w:r>
      <w:r w:rsidRPr="00B20468">
        <w:rPr>
          <w:rStyle w:val="exergue"/>
          <w:rFonts w:asciiTheme="minorHAnsi" w:hAnsiTheme="minorHAnsi" w:cstheme="minorHAnsi"/>
          <w:i/>
          <w:iCs/>
        </w:rPr>
        <w:t xml:space="preserve">η </w:t>
      </w:r>
      <w:r w:rsidR="009B33E2" w:rsidRPr="00B20468">
        <w:rPr>
          <w:rStyle w:val="exergue"/>
          <w:rFonts w:asciiTheme="minorHAnsi" w:hAnsiTheme="minorHAnsi" w:cstheme="minorHAnsi"/>
          <w:i/>
          <w:iCs/>
        </w:rPr>
        <w:t>5</w:t>
      </w:r>
      <w:r w:rsidR="009B33E2" w:rsidRPr="00B20468">
        <w:rPr>
          <w:rStyle w:val="exergue"/>
          <w:rFonts w:asciiTheme="minorHAnsi" w:hAnsiTheme="minorHAnsi" w:cstheme="minorHAnsi"/>
          <w:i/>
          <w:iCs/>
          <w:vertAlign w:val="superscript"/>
        </w:rPr>
        <w:t>η</w:t>
      </w:r>
      <w:r w:rsidR="009B33E2" w:rsidRPr="00B20468">
        <w:rPr>
          <w:rStyle w:val="exergue"/>
          <w:rFonts w:asciiTheme="minorHAnsi" w:hAnsiTheme="minorHAnsi" w:cstheme="minorHAnsi"/>
          <w:i/>
          <w:iCs/>
        </w:rPr>
        <w:t xml:space="preserve"> γλώσσα στον κόσμο</w:t>
      </w:r>
      <w:r w:rsidR="009B33E2" w:rsidRPr="00AB306A">
        <w:rPr>
          <w:rStyle w:val="exergue"/>
          <w:rFonts w:asciiTheme="minorHAnsi" w:hAnsiTheme="minorHAnsi" w:cstheme="minorHAnsi"/>
        </w:rPr>
        <w:t xml:space="preserve">: </w:t>
      </w:r>
      <w:proofErr w:type="spellStart"/>
      <w:r w:rsidR="009B33E2" w:rsidRPr="00AB306A">
        <w:rPr>
          <w:rFonts w:asciiTheme="minorHAnsi" w:hAnsiTheme="minorHAnsi" w:cstheme="minorHAnsi"/>
        </w:rPr>
        <w:t>ομιλείται</w:t>
      </w:r>
      <w:proofErr w:type="spellEnd"/>
      <w:r w:rsidR="009B33E2" w:rsidRPr="00AB306A">
        <w:rPr>
          <w:rFonts w:asciiTheme="minorHAnsi" w:hAnsiTheme="minorHAnsi" w:cstheme="minorHAnsi"/>
        </w:rPr>
        <w:t xml:space="preserve"> από </w:t>
      </w:r>
      <w:r w:rsidR="009B33E2" w:rsidRPr="00AB306A">
        <w:rPr>
          <w:rStyle w:val="exergue"/>
          <w:rFonts w:asciiTheme="minorHAnsi" w:hAnsiTheme="minorHAnsi" w:cstheme="minorHAnsi"/>
          <w:i/>
        </w:rPr>
        <w:t>300 εκατομμύρια άτομα</w:t>
      </w:r>
    </w:p>
    <w:p w14:paraId="51491E97" w14:textId="77777777" w:rsidR="007E0ADA" w:rsidRDefault="007E0ADA" w:rsidP="00834E5E">
      <w:pPr>
        <w:ind w:left="786"/>
        <w:jc w:val="center"/>
        <w:rPr>
          <w:rFonts w:ascii="Cambria" w:hAnsi="Cambria"/>
          <w:b/>
        </w:rPr>
      </w:pPr>
    </w:p>
    <w:p w14:paraId="75EA99D4" w14:textId="26C47B5D" w:rsidR="007E0ADA" w:rsidRDefault="007E0ADA">
      <w:pPr>
        <w:rPr>
          <w:rFonts w:ascii="Cambria" w:hAnsi="Cambria"/>
          <w:b/>
        </w:rPr>
      </w:pPr>
    </w:p>
    <w:p w14:paraId="0258EDD8" w14:textId="78C6990E" w:rsidR="00FD5598" w:rsidRPr="00AB306A" w:rsidRDefault="00FD5598" w:rsidP="00834E5E">
      <w:pPr>
        <w:ind w:left="786"/>
        <w:jc w:val="center"/>
        <w:rPr>
          <w:rStyle w:val="exergue"/>
          <w:rFonts w:asciiTheme="minorHAnsi" w:hAnsiTheme="minorHAnsi" w:cstheme="minorHAnsi"/>
        </w:rPr>
      </w:pPr>
      <w:r>
        <w:rPr>
          <w:rFonts w:ascii="Cambria" w:hAnsi="Cambria"/>
          <w:b/>
        </w:rPr>
        <w:t>Γενικά οφέλη από την επιλογή της γαλλικής γλώσσας</w:t>
      </w:r>
    </w:p>
    <w:p w14:paraId="04BE920F" w14:textId="21A3A414" w:rsidR="00B252B9" w:rsidRPr="00CF41FB" w:rsidRDefault="00CF132B" w:rsidP="00B252B9">
      <w:pPr>
        <w:numPr>
          <w:ilvl w:val="0"/>
          <w:numId w:val="7"/>
        </w:numPr>
        <w:shd w:val="clear" w:color="auto" w:fill="FFFFFF"/>
        <w:spacing w:beforeAutospacing="1" w:afterAutospacing="1"/>
        <w:jc w:val="both"/>
        <w:outlineLvl w:val="1"/>
        <w:rPr>
          <w:rFonts w:asciiTheme="minorHAnsi" w:hAnsiTheme="minorHAnsi" w:cstheme="minorHAnsi"/>
          <w:color w:val="565656"/>
        </w:rPr>
      </w:pPr>
      <w:r w:rsidRPr="00CF41FB">
        <w:rPr>
          <w:rFonts w:asciiTheme="minorHAnsi" w:hAnsiTheme="minorHAnsi" w:cstheme="minorHAnsi"/>
          <w:iCs/>
        </w:rPr>
        <w:t>Η γνώση της γαλλικής γλώσσας σας επιτρέπει να</w:t>
      </w:r>
      <w:r>
        <w:rPr>
          <w:rFonts w:asciiTheme="minorHAnsi" w:hAnsiTheme="minorHAnsi" w:cstheme="minorHAnsi"/>
          <w:i/>
        </w:rPr>
        <w:t xml:space="preserve"> δ</w:t>
      </w:r>
      <w:r w:rsidR="00B252B9" w:rsidRPr="00C821D3">
        <w:rPr>
          <w:rFonts w:asciiTheme="minorHAnsi" w:hAnsiTheme="minorHAnsi" w:cstheme="minorHAnsi"/>
          <w:i/>
        </w:rPr>
        <w:t>ιευρύνετε τις επαγγελματικές σας ευκαιρίες</w:t>
      </w:r>
      <w:r w:rsidR="00B252B9" w:rsidRPr="00C821D3">
        <w:rPr>
          <w:rFonts w:asciiTheme="minorHAnsi" w:hAnsiTheme="minorHAnsi" w:cstheme="minorHAnsi"/>
        </w:rPr>
        <w:t xml:space="preserve"> </w:t>
      </w:r>
      <w:r w:rsidR="00B252B9" w:rsidRPr="00CF41FB">
        <w:rPr>
          <w:rFonts w:asciiTheme="minorHAnsi" w:hAnsiTheme="minorHAnsi" w:cstheme="minorHAnsi"/>
        </w:rPr>
        <w:t>σ</w:t>
      </w:r>
      <w:r w:rsidR="00B252B9" w:rsidRPr="00CF41FB">
        <w:rPr>
          <w:rFonts w:asciiTheme="minorHAnsi" w:hAnsiTheme="minorHAnsi" w:cstheme="minorHAnsi"/>
          <w:color w:val="565656"/>
        </w:rPr>
        <w:t>την Ελλάδα (οι γαλλικές επιχειρήσεις είναι οι πρώτοι επενδυτές και οι πρώτοι αλλοδαποί εργοδότες) και στη Γαλλία.</w:t>
      </w:r>
    </w:p>
    <w:p w14:paraId="0435172C" w14:textId="77777777" w:rsidR="008663D7" w:rsidRPr="008663D7" w:rsidRDefault="00BB5F87" w:rsidP="00BB5F87">
      <w:pPr>
        <w:numPr>
          <w:ilvl w:val="0"/>
          <w:numId w:val="7"/>
        </w:numPr>
        <w:shd w:val="clear" w:color="auto" w:fill="FFFFFF"/>
        <w:spacing w:before="60" w:after="60"/>
        <w:outlineLvl w:val="1"/>
        <w:rPr>
          <w:rFonts w:asciiTheme="minorHAnsi" w:hAnsiTheme="minorHAnsi" w:cstheme="minorHAnsi"/>
          <w:color w:val="565656"/>
        </w:rPr>
      </w:pPr>
      <w:r>
        <w:rPr>
          <w:rFonts w:asciiTheme="minorHAnsi" w:hAnsiTheme="minorHAnsi" w:cstheme="minorHAnsi"/>
          <w:color w:val="0A0A0A"/>
        </w:rPr>
        <w:t>Βασικές</w:t>
      </w:r>
      <w:r w:rsidRPr="00BB5F87">
        <w:rPr>
          <w:rFonts w:asciiTheme="minorHAnsi" w:hAnsiTheme="minorHAnsi" w:cstheme="minorHAnsi"/>
          <w:color w:val="0A0A0A"/>
        </w:rPr>
        <w:t xml:space="preserve"> </w:t>
      </w:r>
      <w:r>
        <w:rPr>
          <w:rFonts w:asciiTheme="minorHAnsi" w:hAnsiTheme="minorHAnsi" w:cstheme="minorHAnsi"/>
          <w:color w:val="0A0A0A"/>
        </w:rPr>
        <w:t>έδρες</w:t>
      </w:r>
      <w:r w:rsidRPr="00BB5F87">
        <w:rPr>
          <w:rFonts w:asciiTheme="minorHAnsi" w:hAnsiTheme="minorHAnsi" w:cstheme="minorHAnsi"/>
          <w:color w:val="0A0A0A"/>
        </w:rPr>
        <w:t xml:space="preserve"> </w:t>
      </w:r>
      <w:r>
        <w:rPr>
          <w:rFonts w:asciiTheme="minorHAnsi" w:hAnsiTheme="minorHAnsi" w:cstheme="minorHAnsi"/>
          <w:color w:val="0A0A0A"/>
        </w:rPr>
        <w:t>διεθνών</w:t>
      </w:r>
      <w:r w:rsidRPr="00BB5F87">
        <w:rPr>
          <w:rFonts w:asciiTheme="minorHAnsi" w:hAnsiTheme="minorHAnsi" w:cstheme="minorHAnsi"/>
          <w:color w:val="0A0A0A"/>
        </w:rPr>
        <w:t xml:space="preserve"> </w:t>
      </w:r>
      <w:r>
        <w:rPr>
          <w:rFonts w:asciiTheme="minorHAnsi" w:hAnsiTheme="minorHAnsi" w:cstheme="minorHAnsi"/>
          <w:color w:val="0A0A0A"/>
        </w:rPr>
        <w:t>οργανισμών</w:t>
      </w:r>
      <w:r w:rsidRPr="00BB5F87">
        <w:rPr>
          <w:rFonts w:asciiTheme="minorHAnsi" w:hAnsiTheme="minorHAnsi" w:cstheme="minorHAnsi"/>
          <w:color w:val="0A0A0A"/>
        </w:rPr>
        <w:t xml:space="preserve"> </w:t>
      </w:r>
      <w:r>
        <w:rPr>
          <w:rFonts w:asciiTheme="minorHAnsi" w:hAnsiTheme="minorHAnsi" w:cstheme="minorHAnsi"/>
          <w:color w:val="0A0A0A"/>
        </w:rPr>
        <w:t>βρίσκονται</w:t>
      </w:r>
      <w:r w:rsidRPr="00BB5F87">
        <w:rPr>
          <w:rFonts w:asciiTheme="minorHAnsi" w:hAnsiTheme="minorHAnsi" w:cstheme="minorHAnsi"/>
          <w:color w:val="0A0A0A"/>
        </w:rPr>
        <w:t xml:space="preserve"> </w:t>
      </w:r>
      <w:r>
        <w:rPr>
          <w:rFonts w:asciiTheme="minorHAnsi" w:hAnsiTheme="minorHAnsi" w:cstheme="minorHAnsi"/>
          <w:color w:val="0A0A0A"/>
        </w:rPr>
        <w:t>σε</w:t>
      </w:r>
      <w:r w:rsidRPr="00BB5F87">
        <w:rPr>
          <w:rFonts w:asciiTheme="minorHAnsi" w:hAnsiTheme="minorHAnsi" w:cstheme="minorHAnsi"/>
          <w:color w:val="0A0A0A"/>
        </w:rPr>
        <w:t xml:space="preserve"> </w:t>
      </w:r>
      <w:r>
        <w:rPr>
          <w:rFonts w:asciiTheme="minorHAnsi" w:hAnsiTheme="minorHAnsi" w:cstheme="minorHAnsi"/>
          <w:color w:val="0A0A0A"/>
        </w:rPr>
        <w:t>γαλλόφωνες πόλεις</w:t>
      </w:r>
      <w:r w:rsidRPr="004D1D5B">
        <w:rPr>
          <w:rFonts w:asciiTheme="minorHAnsi" w:hAnsiTheme="minorHAnsi" w:cstheme="minorHAnsi"/>
          <w:color w:val="0A0A0A"/>
        </w:rPr>
        <w:t>:</w:t>
      </w:r>
    </w:p>
    <w:p w14:paraId="3B778268" w14:textId="17325DAA" w:rsidR="00F24E41" w:rsidRPr="00B20468" w:rsidRDefault="007701A9" w:rsidP="008663D7">
      <w:pPr>
        <w:shd w:val="clear" w:color="auto" w:fill="FFFFFF"/>
        <w:spacing w:before="60" w:after="60"/>
        <w:ind w:left="720"/>
        <w:outlineLvl w:val="1"/>
        <w:rPr>
          <w:rFonts w:asciiTheme="minorHAnsi" w:hAnsiTheme="minorHAnsi" w:cstheme="minorHAnsi"/>
          <w:i/>
          <w:iCs/>
          <w:color w:val="0A0A0A"/>
          <w:lang w:val="fr-FR"/>
        </w:rPr>
      </w:pPr>
      <w:r w:rsidRPr="00B20468">
        <w:rPr>
          <w:rStyle w:val="afa"/>
          <w:rFonts w:asciiTheme="minorHAnsi" w:hAnsiTheme="minorHAnsi" w:cstheme="minorHAnsi"/>
        </w:rPr>
        <w:t>Αμπιτζάν</w:t>
      </w:r>
      <w:r w:rsidRPr="00B20468">
        <w:rPr>
          <w:rStyle w:val="afa"/>
          <w:rFonts w:asciiTheme="minorHAnsi" w:hAnsiTheme="minorHAnsi" w:cstheme="minorHAnsi"/>
          <w:lang w:val="fr-FR"/>
        </w:rPr>
        <w:t xml:space="preserve">: </w:t>
      </w:r>
      <w:r w:rsidRPr="00B20468">
        <w:rPr>
          <w:rStyle w:val="afa"/>
          <w:rFonts w:asciiTheme="minorHAnsi" w:hAnsiTheme="minorHAnsi" w:cstheme="minorHAnsi"/>
          <w:i w:val="0"/>
          <w:iCs w:val="0"/>
        </w:rPr>
        <w:t>Αφρικανική</w:t>
      </w:r>
      <w:r w:rsidRPr="00B20468">
        <w:rPr>
          <w:rStyle w:val="afa"/>
          <w:rFonts w:asciiTheme="minorHAnsi" w:hAnsiTheme="minorHAnsi" w:cstheme="minorHAnsi"/>
          <w:i w:val="0"/>
          <w:iCs w:val="0"/>
          <w:lang w:val="fr-FR"/>
        </w:rPr>
        <w:t xml:space="preserve"> </w:t>
      </w:r>
      <w:r w:rsidRPr="00B20468">
        <w:rPr>
          <w:rStyle w:val="afa"/>
          <w:rFonts w:asciiTheme="minorHAnsi" w:hAnsiTheme="minorHAnsi" w:cstheme="minorHAnsi"/>
          <w:i w:val="0"/>
          <w:iCs w:val="0"/>
        </w:rPr>
        <w:t>Τράπεζα</w:t>
      </w:r>
      <w:r w:rsidRPr="00B20468">
        <w:rPr>
          <w:rStyle w:val="afa"/>
          <w:rFonts w:asciiTheme="minorHAnsi" w:hAnsiTheme="minorHAnsi" w:cstheme="minorHAnsi"/>
          <w:i w:val="0"/>
          <w:iCs w:val="0"/>
          <w:lang w:val="fr-FR"/>
        </w:rPr>
        <w:t xml:space="preserve"> </w:t>
      </w:r>
      <w:r w:rsidRPr="00B20468">
        <w:rPr>
          <w:rStyle w:val="afa"/>
          <w:rFonts w:asciiTheme="minorHAnsi" w:hAnsiTheme="minorHAnsi" w:cstheme="minorHAnsi"/>
          <w:i w:val="0"/>
          <w:iCs w:val="0"/>
        </w:rPr>
        <w:t>Ανάπτυξης</w:t>
      </w:r>
      <w:r w:rsidR="00F24E41" w:rsidRPr="00B20468">
        <w:rPr>
          <w:rFonts w:asciiTheme="minorHAnsi" w:hAnsiTheme="minorHAnsi" w:cstheme="minorHAnsi"/>
          <w:i/>
          <w:iCs/>
          <w:color w:val="0A0A0A"/>
          <w:lang w:val="fr-FR"/>
        </w:rPr>
        <w:t xml:space="preserve"> (Banque africaine de développement)</w:t>
      </w:r>
    </w:p>
    <w:p w14:paraId="25C43F02" w14:textId="77777777" w:rsidR="00865E4B" w:rsidRDefault="00865E4B">
      <w:pPr>
        <w:rPr>
          <w:rFonts w:asciiTheme="minorHAnsi" w:hAnsiTheme="minorHAnsi" w:cstheme="minorHAnsi"/>
          <w:i/>
          <w:iCs/>
          <w:color w:val="0A0A0A"/>
          <w:lang w:val="fr-FR"/>
        </w:rPr>
      </w:pPr>
      <w:r>
        <w:rPr>
          <w:rFonts w:asciiTheme="minorHAnsi" w:hAnsiTheme="minorHAnsi" w:cstheme="minorHAnsi"/>
          <w:i/>
          <w:iCs/>
          <w:color w:val="0A0A0A"/>
          <w:lang w:val="fr-FR"/>
        </w:rPr>
        <w:br w:type="page"/>
      </w:r>
    </w:p>
    <w:p w14:paraId="6AF00B57" w14:textId="6CD1EECD" w:rsidR="00BF5327" w:rsidRPr="00B20468" w:rsidRDefault="004D1D5B" w:rsidP="00B20468">
      <w:pPr>
        <w:shd w:val="clear" w:color="auto" w:fill="FFFFFF"/>
        <w:spacing w:before="60" w:after="60"/>
        <w:ind w:left="720"/>
        <w:outlineLvl w:val="1"/>
        <w:rPr>
          <w:rFonts w:asciiTheme="minorHAnsi" w:hAnsiTheme="minorHAnsi" w:cstheme="minorHAnsi"/>
          <w:color w:val="0A0A0A"/>
        </w:rPr>
      </w:pPr>
      <w:r w:rsidRPr="00F34820">
        <w:rPr>
          <w:rFonts w:asciiTheme="minorHAnsi" w:hAnsiTheme="minorHAnsi" w:cstheme="minorHAnsi"/>
          <w:i/>
          <w:iCs/>
          <w:color w:val="0A0A0A"/>
          <w:lang w:val="fr-FR"/>
        </w:rPr>
        <w:lastRenderedPageBreak/>
        <w:t>B</w:t>
      </w:r>
      <w:proofErr w:type="spellStart"/>
      <w:proofErr w:type="gramStart"/>
      <w:r w:rsidRPr="00F34820">
        <w:rPr>
          <w:rFonts w:asciiTheme="minorHAnsi" w:hAnsiTheme="minorHAnsi" w:cstheme="minorHAnsi"/>
          <w:i/>
          <w:iCs/>
          <w:color w:val="0A0A0A"/>
        </w:rPr>
        <w:t>ρυξέλλες</w:t>
      </w:r>
      <w:proofErr w:type="spellEnd"/>
      <w:r w:rsidR="008663D7" w:rsidRPr="00B20468">
        <w:rPr>
          <w:rFonts w:asciiTheme="minorHAnsi" w:hAnsiTheme="minorHAnsi" w:cstheme="minorHAnsi"/>
          <w:color w:val="0A0A0A"/>
        </w:rPr>
        <w:t>:</w:t>
      </w:r>
      <w:proofErr w:type="gramEnd"/>
      <w:r w:rsidR="008663D7" w:rsidRPr="00B20468">
        <w:rPr>
          <w:rFonts w:asciiTheme="minorHAnsi" w:hAnsiTheme="minorHAnsi" w:cstheme="minorHAnsi"/>
          <w:color w:val="0A0A0A"/>
        </w:rPr>
        <w:t xml:space="preserve"> </w:t>
      </w:r>
      <w:r w:rsidRPr="00B20468">
        <w:rPr>
          <w:rFonts w:asciiTheme="minorHAnsi" w:hAnsiTheme="minorHAnsi" w:cstheme="minorHAnsi"/>
          <w:color w:val="0A0A0A"/>
        </w:rPr>
        <w:t>Ευρωπαϊκή Ένωση</w:t>
      </w:r>
      <w:r w:rsidR="00083995" w:rsidRPr="00B20468">
        <w:rPr>
          <w:rFonts w:asciiTheme="minorHAnsi" w:hAnsiTheme="minorHAnsi" w:cstheme="minorHAnsi"/>
          <w:color w:val="0A0A0A"/>
        </w:rPr>
        <w:t xml:space="preserve">, </w:t>
      </w:r>
      <w:r w:rsidR="008663D7" w:rsidRPr="00B20468">
        <w:rPr>
          <w:rStyle w:val="st"/>
          <w:rFonts w:asciiTheme="minorHAnsi" w:hAnsiTheme="minorHAnsi" w:cstheme="minorHAnsi"/>
        </w:rPr>
        <w:t xml:space="preserve">Ομάδα ΑΚΕ «Αφρική, </w:t>
      </w:r>
      <w:r w:rsidR="008663D7" w:rsidRPr="00B20468">
        <w:rPr>
          <w:rStyle w:val="afa"/>
          <w:rFonts w:asciiTheme="minorHAnsi" w:hAnsiTheme="minorHAnsi" w:cstheme="minorHAnsi"/>
        </w:rPr>
        <w:t>Καραϊβική</w:t>
      </w:r>
      <w:r w:rsidR="008663D7" w:rsidRPr="00B20468">
        <w:rPr>
          <w:rStyle w:val="st"/>
          <w:rFonts w:asciiTheme="minorHAnsi" w:hAnsiTheme="minorHAnsi" w:cstheme="minorHAnsi"/>
        </w:rPr>
        <w:t xml:space="preserve"> και </w:t>
      </w:r>
      <w:r w:rsidR="008663D7" w:rsidRPr="00B20468">
        <w:rPr>
          <w:rStyle w:val="afa"/>
          <w:rFonts w:asciiTheme="minorHAnsi" w:hAnsiTheme="minorHAnsi" w:cstheme="minorHAnsi"/>
        </w:rPr>
        <w:t>Ειρηνικός</w:t>
      </w:r>
      <w:r w:rsidR="008663D7" w:rsidRPr="00B20468">
        <w:rPr>
          <w:rStyle w:val="st"/>
          <w:rFonts w:asciiTheme="minorHAnsi" w:hAnsiTheme="minorHAnsi" w:cstheme="minorHAnsi"/>
        </w:rPr>
        <w:t>»</w:t>
      </w:r>
      <w:r w:rsidR="008E3786">
        <w:rPr>
          <w:rStyle w:val="st"/>
          <w:rFonts w:asciiTheme="minorHAnsi" w:hAnsiTheme="minorHAnsi" w:cstheme="minorHAnsi"/>
        </w:rPr>
        <w:t xml:space="preserve"> </w:t>
      </w:r>
      <w:r w:rsidR="008663D7" w:rsidRPr="00B20468">
        <w:rPr>
          <w:rStyle w:val="st"/>
          <w:rFonts w:asciiTheme="minorHAnsi" w:hAnsiTheme="minorHAnsi" w:cstheme="minorHAnsi"/>
        </w:rPr>
        <w:t>(</w:t>
      </w:r>
      <w:proofErr w:type="spellStart"/>
      <w:r w:rsidR="00083995" w:rsidRPr="00B20468">
        <w:rPr>
          <w:rFonts w:asciiTheme="minorHAnsi" w:hAnsiTheme="minorHAnsi" w:cstheme="minorHAnsi"/>
          <w:color w:val="0A0A0A"/>
          <w:lang w:val="fr-FR"/>
        </w:rPr>
        <w:t>Secr</w:t>
      </w:r>
      <w:proofErr w:type="spellEnd"/>
      <w:r w:rsidR="00083995" w:rsidRPr="00B20468">
        <w:rPr>
          <w:rFonts w:asciiTheme="minorHAnsi" w:hAnsiTheme="minorHAnsi" w:cstheme="minorHAnsi"/>
          <w:color w:val="0A0A0A"/>
        </w:rPr>
        <w:t>é</w:t>
      </w:r>
      <w:proofErr w:type="spellStart"/>
      <w:r w:rsidR="00083995" w:rsidRPr="00B20468">
        <w:rPr>
          <w:rFonts w:asciiTheme="minorHAnsi" w:hAnsiTheme="minorHAnsi" w:cstheme="minorHAnsi"/>
          <w:color w:val="0A0A0A"/>
          <w:lang w:val="fr-FR"/>
        </w:rPr>
        <w:t>tariat</w:t>
      </w:r>
      <w:proofErr w:type="spellEnd"/>
      <w:r w:rsidR="00083995" w:rsidRPr="00B20468">
        <w:rPr>
          <w:rFonts w:asciiTheme="minorHAnsi" w:hAnsiTheme="minorHAnsi" w:cstheme="minorHAnsi"/>
          <w:color w:val="0A0A0A"/>
        </w:rPr>
        <w:t xml:space="preserve"> </w:t>
      </w:r>
      <w:r w:rsidR="00083995" w:rsidRPr="00B20468">
        <w:rPr>
          <w:rFonts w:asciiTheme="minorHAnsi" w:hAnsiTheme="minorHAnsi" w:cstheme="minorHAnsi"/>
          <w:color w:val="0A0A0A"/>
          <w:lang w:val="fr-FR"/>
        </w:rPr>
        <w:t>des</w:t>
      </w:r>
      <w:r w:rsidR="00083995" w:rsidRPr="00B20468">
        <w:rPr>
          <w:rFonts w:asciiTheme="minorHAnsi" w:hAnsiTheme="minorHAnsi" w:cstheme="minorHAnsi"/>
          <w:color w:val="0A0A0A"/>
        </w:rPr>
        <w:t xml:space="preserve"> </w:t>
      </w:r>
      <w:r w:rsidR="00083995" w:rsidRPr="00B20468">
        <w:rPr>
          <w:rFonts w:asciiTheme="minorHAnsi" w:hAnsiTheme="minorHAnsi" w:cstheme="minorHAnsi"/>
          <w:color w:val="0A0A0A"/>
          <w:lang w:val="fr-FR"/>
        </w:rPr>
        <w:t>ACP</w:t>
      </w:r>
      <w:r w:rsidR="00865E4B" w:rsidRPr="00865E4B">
        <w:rPr>
          <w:rFonts w:asciiTheme="minorHAnsi" w:hAnsiTheme="minorHAnsi" w:cstheme="minorHAnsi"/>
          <w:color w:val="0A0A0A"/>
        </w:rPr>
        <w:t>)</w:t>
      </w:r>
      <w:r w:rsidR="008663D7" w:rsidRPr="00B20468">
        <w:rPr>
          <w:rFonts w:asciiTheme="minorHAnsi" w:hAnsiTheme="minorHAnsi" w:cstheme="minorHAnsi"/>
          <w:color w:val="0A0A0A"/>
        </w:rPr>
        <w:t>:</w:t>
      </w:r>
      <w:r w:rsidR="00083995" w:rsidRPr="00B20468">
        <w:rPr>
          <w:rFonts w:asciiTheme="minorHAnsi" w:hAnsiTheme="minorHAnsi" w:cstheme="minorHAnsi"/>
          <w:color w:val="0A0A0A"/>
        </w:rPr>
        <w:t xml:space="preserve"> </w:t>
      </w:r>
      <w:r w:rsidR="00DC3486" w:rsidRPr="00B20468">
        <w:rPr>
          <w:rFonts w:asciiTheme="minorHAnsi" w:hAnsiTheme="minorHAnsi" w:cstheme="minorHAnsi"/>
          <w:color w:val="0A0A0A"/>
        </w:rPr>
        <w:t>Παγκόσμιος Οργανισμός Εμπορίου (</w:t>
      </w:r>
      <w:r w:rsidR="00DC3486" w:rsidRPr="00B20468">
        <w:rPr>
          <w:rFonts w:asciiTheme="minorHAnsi" w:hAnsiTheme="minorHAnsi" w:cstheme="minorHAnsi"/>
          <w:color w:val="0A0A0A"/>
          <w:lang w:val="fr-FR"/>
        </w:rPr>
        <w:t>OMC</w:t>
      </w:r>
      <w:r w:rsidR="00DC3486" w:rsidRPr="00B20468">
        <w:rPr>
          <w:rFonts w:asciiTheme="minorHAnsi" w:hAnsiTheme="minorHAnsi" w:cstheme="minorHAnsi"/>
          <w:color w:val="0A0A0A"/>
        </w:rPr>
        <w:t>)</w:t>
      </w:r>
      <w:r w:rsidR="000B4A27" w:rsidRPr="00B20468">
        <w:rPr>
          <w:rFonts w:asciiTheme="minorHAnsi" w:hAnsiTheme="minorHAnsi" w:cstheme="minorHAnsi"/>
          <w:color w:val="0A0A0A"/>
        </w:rPr>
        <w:t xml:space="preserve">, </w:t>
      </w:r>
      <w:r w:rsidR="00B20468" w:rsidRPr="00B20468">
        <w:rPr>
          <w:rFonts w:asciiTheme="minorHAnsi" w:hAnsiTheme="minorHAnsi" w:cstheme="minorHAnsi"/>
          <w:color w:val="0A0A0A"/>
        </w:rPr>
        <w:t>Οργανισμός</w:t>
      </w:r>
      <w:r w:rsidR="000B4A27" w:rsidRPr="00B20468">
        <w:rPr>
          <w:rFonts w:asciiTheme="minorHAnsi" w:hAnsiTheme="minorHAnsi" w:cstheme="minorHAnsi"/>
          <w:color w:val="0A0A0A"/>
        </w:rPr>
        <w:t xml:space="preserve"> Ηνωμένων Εθνών </w:t>
      </w:r>
      <w:r w:rsidR="00083995" w:rsidRPr="00B20468">
        <w:rPr>
          <w:rFonts w:asciiTheme="minorHAnsi" w:hAnsiTheme="minorHAnsi" w:cstheme="minorHAnsi"/>
          <w:color w:val="0A0A0A"/>
        </w:rPr>
        <w:t>(</w:t>
      </w:r>
      <w:r w:rsidR="00083995" w:rsidRPr="00B20468">
        <w:rPr>
          <w:rFonts w:asciiTheme="minorHAnsi" w:hAnsiTheme="minorHAnsi" w:cstheme="minorHAnsi"/>
          <w:color w:val="0A0A0A"/>
          <w:lang w:val="fr-FR"/>
        </w:rPr>
        <w:t>ONU</w:t>
      </w:r>
      <w:r w:rsidR="00083995" w:rsidRPr="00B20468">
        <w:rPr>
          <w:rFonts w:asciiTheme="minorHAnsi" w:hAnsiTheme="minorHAnsi" w:cstheme="minorHAnsi"/>
          <w:color w:val="0A0A0A"/>
        </w:rPr>
        <w:t>-</w:t>
      </w:r>
      <w:proofErr w:type="spellStart"/>
      <w:r w:rsidR="00083995" w:rsidRPr="00B20468">
        <w:rPr>
          <w:rFonts w:asciiTheme="minorHAnsi" w:hAnsiTheme="minorHAnsi" w:cstheme="minorHAnsi"/>
          <w:color w:val="0A0A0A"/>
          <w:lang w:val="fr-FR"/>
        </w:rPr>
        <w:t>Gen</w:t>
      </w:r>
      <w:proofErr w:type="spellEnd"/>
      <w:r w:rsidR="00083995" w:rsidRPr="00B20468">
        <w:rPr>
          <w:rFonts w:asciiTheme="minorHAnsi" w:hAnsiTheme="minorHAnsi" w:cstheme="minorHAnsi"/>
          <w:color w:val="0A0A0A"/>
        </w:rPr>
        <w:t>è</w:t>
      </w:r>
      <w:proofErr w:type="spellStart"/>
      <w:r w:rsidR="00083995" w:rsidRPr="00B20468">
        <w:rPr>
          <w:rFonts w:asciiTheme="minorHAnsi" w:hAnsiTheme="minorHAnsi" w:cstheme="minorHAnsi"/>
          <w:color w:val="0A0A0A"/>
          <w:lang w:val="fr-FR"/>
        </w:rPr>
        <w:t>ve</w:t>
      </w:r>
      <w:proofErr w:type="spellEnd"/>
      <w:r w:rsidR="000B4A27" w:rsidRPr="00B20468">
        <w:rPr>
          <w:rFonts w:asciiTheme="minorHAnsi" w:hAnsiTheme="minorHAnsi" w:cstheme="minorHAnsi"/>
          <w:color w:val="0A0A0A"/>
        </w:rPr>
        <w:t>)</w:t>
      </w:r>
      <w:r w:rsidR="00083995" w:rsidRPr="00B20468">
        <w:rPr>
          <w:rFonts w:asciiTheme="minorHAnsi" w:hAnsiTheme="minorHAnsi" w:cstheme="minorHAnsi"/>
          <w:color w:val="0A0A0A"/>
        </w:rPr>
        <w:t>,</w:t>
      </w:r>
      <w:r w:rsidR="00B20468">
        <w:rPr>
          <w:rFonts w:asciiTheme="minorHAnsi" w:hAnsiTheme="minorHAnsi" w:cstheme="minorHAnsi"/>
          <w:color w:val="0A0A0A"/>
        </w:rPr>
        <w:t xml:space="preserve"> </w:t>
      </w:r>
      <w:r w:rsidR="000B4A27" w:rsidRPr="00B20468">
        <w:rPr>
          <w:rStyle w:val="st"/>
          <w:rFonts w:asciiTheme="minorHAnsi" w:hAnsiTheme="minorHAnsi" w:cstheme="minorHAnsi"/>
        </w:rPr>
        <w:t xml:space="preserve">Παγκόσμιος </w:t>
      </w:r>
      <w:r w:rsidR="000B4A27" w:rsidRPr="00B20468">
        <w:rPr>
          <w:rStyle w:val="afa"/>
          <w:rFonts w:asciiTheme="minorHAnsi" w:hAnsiTheme="minorHAnsi" w:cstheme="minorHAnsi"/>
        </w:rPr>
        <w:t>Οργανισμός</w:t>
      </w:r>
      <w:r w:rsidR="00B20468">
        <w:rPr>
          <w:rStyle w:val="afa"/>
          <w:rFonts w:asciiTheme="minorHAnsi" w:hAnsiTheme="minorHAnsi" w:cstheme="minorHAnsi"/>
        </w:rPr>
        <w:t xml:space="preserve"> </w:t>
      </w:r>
      <w:r w:rsidR="000B4A27" w:rsidRPr="00B20468">
        <w:rPr>
          <w:rStyle w:val="afa"/>
          <w:rFonts w:asciiTheme="minorHAnsi" w:hAnsiTheme="minorHAnsi" w:cstheme="minorHAnsi"/>
          <w:i w:val="0"/>
          <w:iCs w:val="0"/>
        </w:rPr>
        <w:t>Πνευματικής Ιδιοκτησίας (</w:t>
      </w:r>
      <w:r w:rsidR="000B4A27" w:rsidRPr="00B20468">
        <w:rPr>
          <w:rFonts w:asciiTheme="minorHAnsi" w:hAnsiTheme="minorHAnsi" w:cstheme="minorHAnsi"/>
          <w:i/>
          <w:iCs/>
          <w:color w:val="0A0A0A"/>
          <w:lang w:val="fr-FR"/>
        </w:rPr>
        <w:t>OMPI</w:t>
      </w:r>
      <w:r w:rsidR="000B4A27" w:rsidRPr="00B20468">
        <w:rPr>
          <w:rStyle w:val="afa"/>
          <w:rFonts w:asciiTheme="minorHAnsi" w:hAnsiTheme="minorHAnsi" w:cstheme="minorHAnsi"/>
          <w:i w:val="0"/>
          <w:iCs w:val="0"/>
        </w:rPr>
        <w:t>)</w:t>
      </w:r>
      <w:r w:rsidR="00B20468">
        <w:rPr>
          <w:rFonts w:asciiTheme="minorHAnsi" w:hAnsiTheme="minorHAnsi" w:cstheme="minorHAnsi"/>
          <w:i/>
          <w:iCs/>
          <w:color w:val="0A0A0A"/>
        </w:rPr>
        <w:t>,</w:t>
      </w:r>
      <w:r w:rsidR="00BF5327" w:rsidRPr="00B20468">
        <w:rPr>
          <w:rStyle w:val="afa"/>
          <w:rFonts w:asciiTheme="minorHAnsi" w:hAnsiTheme="minorHAnsi" w:cstheme="minorHAnsi"/>
          <w:i w:val="0"/>
          <w:iCs w:val="0"/>
        </w:rPr>
        <w:t>Διεθνής</w:t>
      </w:r>
      <w:r w:rsidR="00BF5327" w:rsidRPr="00B20468">
        <w:rPr>
          <w:rStyle w:val="st"/>
          <w:rFonts w:asciiTheme="minorHAnsi" w:hAnsiTheme="minorHAnsi" w:cstheme="minorHAnsi"/>
          <w:i/>
          <w:iCs/>
        </w:rPr>
        <w:t xml:space="preserve"> Υπηρεσία </w:t>
      </w:r>
      <w:r w:rsidR="00BF5327" w:rsidRPr="00B20468">
        <w:rPr>
          <w:rStyle w:val="afa"/>
          <w:rFonts w:asciiTheme="minorHAnsi" w:hAnsiTheme="minorHAnsi" w:cstheme="minorHAnsi"/>
          <w:i w:val="0"/>
          <w:iCs w:val="0"/>
        </w:rPr>
        <w:t>Ατομικής Ενέργειας</w:t>
      </w:r>
      <w:r w:rsidR="00BF5327" w:rsidRPr="00B20468">
        <w:rPr>
          <w:rFonts w:asciiTheme="minorHAnsi" w:hAnsiTheme="minorHAnsi" w:cstheme="minorHAnsi"/>
          <w:i/>
          <w:iCs/>
          <w:color w:val="0A0A0A"/>
        </w:rPr>
        <w:t xml:space="preserve"> (</w:t>
      </w:r>
      <w:r w:rsidR="000B4A27" w:rsidRPr="00B20468">
        <w:rPr>
          <w:rFonts w:asciiTheme="minorHAnsi" w:hAnsiTheme="minorHAnsi" w:cstheme="minorHAnsi"/>
          <w:i/>
          <w:iCs/>
          <w:color w:val="0A0A0A"/>
          <w:lang w:val="fr-FR"/>
        </w:rPr>
        <w:t>AIEA</w:t>
      </w:r>
      <w:r w:rsidR="00BF5327" w:rsidRPr="00B20468">
        <w:rPr>
          <w:rFonts w:asciiTheme="minorHAnsi" w:hAnsiTheme="minorHAnsi" w:cstheme="minorHAnsi"/>
          <w:i/>
          <w:iCs/>
          <w:color w:val="0A0A0A"/>
        </w:rPr>
        <w:t>)</w:t>
      </w:r>
      <w:r w:rsidR="000B4A27" w:rsidRPr="00B20468">
        <w:rPr>
          <w:rFonts w:asciiTheme="minorHAnsi" w:hAnsiTheme="minorHAnsi" w:cstheme="minorHAnsi"/>
          <w:i/>
          <w:iCs/>
          <w:color w:val="0A0A0A"/>
        </w:rPr>
        <w:t>,</w:t>
      </w:r>
      <w:r w:rsidR="00B20468">
        <w:rPr>
          <w:rFonts w:asciiTheme="minorHAnsi" w:hAnsiTheme="minorHAnsi" w:cstheme="minorHAnsi"/>
          <w:color w:val="0A0A0A"/>
        </w:rPr>
        <w:t xml:space="preserve"> Διάσκεψη των Ηνωμένων Εθνών για το Εμπόριο και την Ανάπτυξη</w:t>
      </w:r>
      <w:r w:rsidR="00BF5327" w:rsidRPr="00B20468">
        <w:rPr>
          <w:rFonts w:asciiTheme="minorHAnsi" w:hAnsiTheme="minorHAnsi" w:cstheme="minorHAnsi"/>
          <w:color w:val="0A0A0A"/>
        </w:rPr>
        <w:t xml:space="preserve"> (</w:t>
      </w:r>
      <w:r w:rsidR="000B4A27" w:rsidRPr="00B20468">
        <w:rPr>
          <w:rFonts w:asciiTheme="minorHAnsi" w:hAnsiTheme="minorHAnsi" w:cstheme="minorHAnsi"/>
          <w:color w:val="0A0A0A"/>
          <w:lang w:val="fr-FR"/>
        </w:rPr>
        <w:t>CNUCED</w:t>
      </w:r>
      <w:r w:rsidR="00BF5327" w:rsidRPr="00B20468">
        <w:rPr>
          <w:rFonts w:asciiTheme="minorHAnsi" w:hAnsiTheme="minorHAnsi" w:cstheme="minorHAnsi"/>
          <w:color w:val="0A0A0A"/>
        </w:rPr>
        <w:t>)</w:t>
      </w:r>
      <w:r w:rsidR="000B4A27" w:rsidRPr="00B20468">
        <w:rPr>
          <w:rFonts w:asciiTheme="minorHAnsi" w:hAnsiTheme="minorHAnsi" w:cstheme="minorHAnsi"/>
          <w:color w:val="0A0A0A"/>
        </w:rPr>
        <w:t xml:space="preserve">, </w:t>
      </w:r>
    </w:p>
    <w:p w14:paraId="58A1F472" w14:textId="0CF1AAFE" w:rsidR="00BF5327" w:rsidRPr="00B20468" w:rsidRDefault="00964893" w:rsidP="00BF5327">
      <w:pPr>
        <w:shd w:val="clear" w:color="auto" w:fill="FFFFFF"/>
        <w:spacing w:before="60" w:after="60"/>
        <w:ind w:left="720"/>
        <w:outlineLvl w:val="1"/>
        <w:rPr>
          <w:rFonts w:asciiTheme="minorHAnsi" w:hAnsiTheme="minorHAnsi" w:cstheme="minorHAnsi"/>
          <w:color w:val="0A0A0A"/>
        </w:rPr>
      </w:pPr>
      <w:r w:rsidRPr="00E91A5C">
        <w:rPr>
          <w:rFonts w:asciiTheme="minorHAnsi" w:hAnsiTheme="minorHAnsi" w:cstheme="minorHAnsi"/>
          <w:i/>
          <w:iCs/>
          <w:color w:val="0A0A0A"/>
        </w:rPr>
        <w:t>Λουξεμβούργο</w:t>
      </w:r>
      <w:r w:rsidRPr="00B20468">
        <w:rPr>
          <w:rFonts w:asciiTheme="minorHAnsi" w:hAnsiTheme="minorHAnsi" w:cstheme="minorHAnsi"/>
          <w:color w:val="0A0A0A"/>
        </w:rPr>
        <w:t>:</w:t>
      </w:r>
      <w:r w:rsidR="00083995" w:rsidRPr="00B20468">
        <w:rPr>
          <w:rFonts w:asciiTheme="minorHAnsi" w:hAnsiTheme="minorHAnsi" w:cstheme="minorHAnsi"/>
          <w:color w:val="0A0A0A"/>
        </w:rPr>
        <w:t xml:space="preserve"> </w:t>
      </w:r>
      <w:r w:rsidRPr="00B20468">
        <w:rPr>
          <w:rFonts w:asciiTheme="minorHAnsi" w:hAnsiTheme="minorHAnsi" w:cstheme="minorHAnsi"/>
          <w:color w:val="0A0A0A"/>
        </w:rPr>
        <w:t>Δικαστήριο της Ευρωπαϊκής Ένωσης</w:t>
      </w:r>
      <w:r w:rsidR="00E91A5C">
        <w:rPr>
          <w:rFonts w:asciiTheme="minorHAnsi" w:hAnsiTheme="minorHAnsi" w:cstheme="minorHAnsi"/>
          <w:color w:val="0A0A0A"/>
        </w:rPr>
        <w:t xml:space="preserve"> (</w:t>
      </w:r>
      <w:r w:rsidR="00E91A5C" w:rsidRPr="00B20468">
        <w:rPr>
          <w:rFonts w:asciiTheme="minorHAnsi" w:hAnsiTheme="minorHAnsi" w:cstheme="minorHAnsi"/>
          <w:color w:val="0A0A0A"/>
          <w:lang w:val="fr-FR"/>
        </w:rPr>
        <w:t>Cour</w:t>
      </w:r>
      <w:r w:rsidR="00E91A5C" w:rsidRPr="00B20468">
        <w:rPr>
          <w:rFonts w:asciiTheme="minorHAnsi" w:hAnsiTheme="minorHAnsi" w:cstheme="minorHAnsi"/>
          <w:color w:val="0A0A0A"/>
        </w:rPr>
        <w:t xml:space="preserve"> </w:t>
      </w:r>
      <w:r w:rsidR="00E91A5C" w:rsidRPr="00B20468">
        <w:rPr>
          <w:rFonts w:asciiTheme="minorHAnsi" w:hAnsiTheme="minorHAnsi" w:cstheme="minorHAnsi"/>
          <w:color w:val="0A0A0A"/>
          <w:lang w:val="fr-FR"/>
        </w:rPr>
        <w:t>de</w:t>
      </w:r>
      <w:r w:rsidR="00E91A5C" w:rsidRPr="00B20468">
        <w:rPr>
          <w:rFonts w:asciiTheme="minorHAnsi" w:hAnsiTheme="minorHAnsi" w:cstheme="minorHAnsi"/>
          <w:color w:val="0A0A0A"/>
        </w:rPr>
        <w:t xml:space="preserve"> </w:t>
      </w:r>
      <w:r w:rsidR="00E91A5C" w:rsidRPr="00B20468">
        <w:rPr>
          <w:rFonts w:asciiTheme="minorHAnsi" w:hAnsiTheme="minorHAnsi" w:cstheme="minorHAnsi"/>
          <w:color w:val="0A0A0A"/>
          <w:lang w:val="fr-FR"/>
        </w:rPr>
        <w:t>Justice</w:t>
      </w:r>
      <w:r w:rsidR="00E91A5C" w:rsidRPr="00B20468">
        <w:rPr>
          <w:rFonts w:asciiTheme="minorHAnsi" w:hAnsiTheme="minorHAnsi" w:cstheme="minorHAnsi"/>
          <w:color w:val="0A0A0A"/>
        </w:rPr>
        <w:t xml:space="preserve"> </w:t>
      </w:r>
      <w:r w:rsidR="00E91A5C" w:rsidRPr="00B20468">
        <w:rPr>
          <w:rFonts w:asciiTheme="minorHAnsi" w:hAnsiTheme="minorHAnsi" w:cstheme="minorHAnsi"/>
          <w:color w:val="0A0A0A"/>
          <w:lang w:val="fr-FR"/>
        </w:rPr>
        <w:t>de</w:t>
      </w:r>
      <w:r w:rsidR="00E91A5C" w:rsidRPr="00B20468">
        <w:rPr>
          <w:rFonts w:asciiTheme="minorHAnsi" w:hAnsiTheme="minorHAnsi" w:cstheme="minorHAnsi"/>
          <w:color w:val="0A0A0A"/>
        </w:rPr>
        <w:t xml:space="preserve"> </w:t>
      </w:r>
      <w:r w:rsidR="00E91A5C" w:rsidRPr="00B20468">
        <w:rPr>
          <w:rFonts w:asciiTheme="minorHAnsi" w:hAnsiTheme="minorHAnsi" w:cstheme="minorHAnsi"/>
          <w:color w:val="0A0A0A"/>
          <w:lang w:val="fr-FR"/>
        </w:rPr>
        <w:t>l</w:t>
      </w:r>
      <w:r w:rsidR="00E91A5C" w:rsidRPr="00B20468">
        <w:rPr>
          <w:rFonts w:asciiTheme="minorHAnsi" w:hAnsiTheme="minorHAnsi" w:cstheme="minorHAnsi"/>
          <w:color w:val="0A0A0A"/>
        </w:rPr>
        <w:t>’</w:t>
      </w:r>
      <w:r w:rsidR="00E91A5C" w:rsidRPr="00B20468">
        <w:rPr>
          <w:rFonts w:asciiTheme="minorHAnsi" w:hAnsiTheme="minorHAnsi" w:cstheme="minorHAnsi"/>
          <w:color w:val="0A0A0A"/>
          <w:lang w:val="fr-FR"/>
        </w:rPr>
        <w:t>UE</w:t>
      </w:r>
      <w:r w:rsidR="00E91A5C">
        <w:rPr>
          <w:rFonts w:asciiTheme="minorHAnsi" w:hAnsiTheme="minorHAnsi" w:cstheme="minorHAnsi"/>
          <w:color w:val="0A0A0A"/>
        </w:rPr>
        <w:t>)</w:t>
      </w:r>
      <w:r w:rsidRPr="00B20468">
        <w:rPr>
          <w:rFonts w:asciiTheme="minorHAnsi" w:hAnsiTheme="minorHAnsi" w:cstheme="minorHAnsi"/>
          <w:color w:val="0A0A0A"/>
        </w:rPr>
        <w:t xml:space="preserve">, Ευρωπαϊκό Κοινοβούλιο </w:t>
      </w:r>
      <w:r w:rsidR="00083995" w:rsidRPr="00B20468">
        <w:rPr>
          <w:rFonts w:asciiTheme="minorHAnsi" w:hAnsiTheme="minorHAnsi" w:cstheme="minorHAnsi"/>
          <w:color w:val="0A0A0A"/>
        </w:rPr>
        <w:t>(</w:t>
      </w:r>
      <w:r w:rsidR="00083995" w:rsidRPr="00B20468">
        <w:rPr>
          <w:rFonts w:asciiTheme="minorHAnsi" w:hAnsiTheme="minorHAnsi" w:cstheme="minorHAnsi"/>
          <w:color w:val="0A0A0A"/>
          <w:lang w:val="fr-FR"/>
        </w:rPr>
        <w:t>Parlement</w:t>
      </w:r>
      <w:r w:rsidR="00083995" w:rsidRPr="00B20468">
        <w:rPr>
          <w:rFonts w:asciiTheme="minorHAnsi" w:hAnsiTheme="minorHAnsi" w:cstheme="minorHAnsi"/>
          <w:color w:val="0A0A0A"/>
        </w:rPr>
        <w:t xml:space="preserve"> </w:t>
      </w:r>
      <w:proofErr w:type="spellStart"/>
      <w:r w:rsidR="00083995" w:rsidRPr="00B20468">
        <w:rPr>
          <w:rFonts w:asciiTheme="minorHAnsi" w:hAnsiTheme="minorHAnsi" w:cstheme="minorHAnsi"/>
          <w:color w:val="0A0A0A"/>
          <w:lang w:val="fr-FR"/>
        </w:rPr>
        <w:t>europ</w:t>
      </w:r>
      <w:proofErr w:type="spellEnd"/>
      <w:r w:rsidR="00083995" w:rsidRPr="00B20468">
        <w:rPr>
          <w:rFonts w:asciiTheme="minorHAnsi" w:hAnsiTheme="minorHAnsi" w:cstheme="minorHAnsi"/>
          <w:color w:val="0A0A0A"/>
        </w:rPr>
        <w:t>é</w:t>
      </w:r>
      <w:r w:rsidR="00083995" w:rsidRPr="00B20468">
        <w:rPr>
          <w:rFonts w:asciiTheme="minorHAnsi" w:hAnsiTheme="minorHAnsi" w:cstheme="minorHAnsi"/>
          <w:color w:val="0A0A0A"/>
          <w:lang w:val="fr-FR"/>
        </w:rPr>
        <w:t>en</w:t>
      </w:r>
      <w:r w:rsidR="00083995" w:rsidRPr="00B20468">
        <w:rPr>
          <w:rFonts w:asciiTheme="minorHAnsi" w:hAnsiTheme="minorHAnsi" w:cstheme="minorHAnsi"/>
          <w:color w:val="0A0A0A"/>
        </w:rPr>
        <w:t xml:space="preserve">), </w:t>
      </w:r>
    </w:p>
    <w:p w14:paraId="60C1F76D" w14:textId="2C572361" w:rsidR="006D6E4E" w:rsidRDefault="00D56365" w:rsidP="00CC3A0C">
      <w:pPr>
        <w:shd w:val="clear" w:color="auto" w:fill="FFFFFF"/>
        <w:spacing w:before="60" w:after="60"/>
        <w:ind w:left="720"/>
        <w:outlineLvl w:val="1"/>
        <w:rPr>
          <w:rFonts w:asciiTheme="minorHAnsi" w:hAnsiTheme="minorHAnsi" w:cstheme="minorHAnsi"/>
          <w:color w:val="0A0A0A"/>
        </w:rPr>
      </w:pPr>
      <w:r w:rsidRPr="00B20468">
        <w:rPr>
          <w:rStyle w:val="afa"/>
          <w:rFonts w:asciiTheme="minorHAnsi" w:hAnsiTheme="minorHAnsi" w:cstheme="minorHAnsi"/>
        </w:rPr>
        <w:t>Μόντρεαλ</w:t>
      </w:r>
      <w:r w:rsidR="00F24E41" w:rsidRPr="00B20468">
        <w:rPr>
          <w:rStyle w:val="afa"/>
          <w:rFonts w:asciiTheme="minorHAnsi" w:hAnsiTheme="minorHAnsi" w:cstheme="minorHAnsi"/>
        </w:rPr>
        <w:t>:</w:t>
      </w:r>
      <w:r w:rsidRPr="00B20468">
        <w:rPr>
          <w:rStyle w:val="afa"/>
          <w:rFonts w:asciiTheme="minorHAnsi" w:hAnsiTheme="minorHAnsi" w:cstheme="minorHAnsi"/>
        </w:rPr>
        <w:t xml:space="preserve"> </w:t>
      </w:r>
      <w:r w:rsidRPr="00E91A5C">
        <w:rPr>
          <w:rStyle w:val="afa"/>
          <w:rFonts w:asciiTheme="minorHAnsi" w:hAnsiTheme="minorHAnsi" w:cstheme="minorHAnsi"/>
          <w:i w:val="0"/>
          <w:iCs w:val="0"/>
        </w:rPr>
        <w:t>Διεθνής Οργανισμός Πολιτικής Αεροπορίας</w:t>
      </w:r>
      <w:r w:rsidRPr="00E91A5C">
        <w:rPr>
          <w:rStyle w:val="st"/>
          <w:rFonts w:asciiTheme="minorHAnsi" w:hAnsiTheme="minorHAnsi" w:cstheme="minorHAnsi"/>
          <w:i/>
          <w:iCs/>
        </w:rPr>
        <w:t xml:space="preserve"> </w:t>
      </w:r>
      <w:r w:rsidRPr="00E91A5C">
        <w:rPr>
          <w:rFonts w:asciiTheme="minorHAnsi" w:hAnsiTheme="minorHAnsi" w:cstheme="minorHAnsi"/>
          <w:i/>
          <w:iCs/>
          <w:color w:val="0A0A0A"/>
        </w:rPr>
        <w:t>(</w:t>
      </w:r>
      <w:r w:rsidRPr="00E91A5C">
        <w:rPr>
          <w:rFonts w:asciiTheme="minorHAnsi" w:hAnsiTheme="minorHAnsi" w:cstheme="minorHAnsi"/>
          <w:i/>
          <w:iCs/>
          <w:color w:val="0A0A0A"/>
          <w:lang w:val="fr-FR"/>
        </w:rPr>
        <w:t>Organisation</w:t>
      </w:r>
      <w:r w:rsidRPr="00E91A5C">
        <w:rPr>
          <w:rFonts w:asciiTheme="minorHAnsi" w:hAnsiTheme="minorHAnsi" w:cstheme="minorHAnsi"/>
          <w:i/>
          <w:iCs/>
          <w:color w:val="0A0A0A"/>
        </w:rPr>
        <w:t xml:space="preserve"> </w:t>
      </w:r>
      <w:r w:rsidRPr="00E91A5C">
        <w:rPr>
          <w:rFonts w:asciiTheme="minorHAnsi" w:hAnsiTheme="minorHAnsi" w:cstheme="minorHAnsi"/>
          <w:i/>
          <w:iCs/>
          <w:color w:val="0A0A0A"/>
          <w:lang w:val="fr-FR"/>
        </w:rPr>
        <w:t>de</w:t>
      </w:r>
      <w:r w:rsidRPr="00E91A5C">
        <w:rPr>
          <w:rFonts w:asciiTheme="minorHAnsi" w:hAnsiTheme="minorHAnsi" w:cstheme="minorHAnsi"/>
          <w:i/>
          <w:iCs/>
          <w:color w:val="0A0A0A"/>
        </w:rPr>
        <w:t xml:space="preserve"> </w:t>
      </w:r>
      <w:r w:rsidRPr="00E91A5C">
        <w:rPr>
          <w:rFonts w:asciiTheme="minorHAnsi" w:hAnsiTheme="minorHAnsi" w:cstheme="minorHAnsi"/>
          <w:i/>
          <w:iCs/>
          <w:color w:val="0A0A0A"/>
          <w:lang w:val="fr-FR"/>
        </w:rPr>
        <w:t>l</w:t>
      </w:r>
      <w:r w:rsidRPr="00E91A5C">
        <w:rPr>
          <w:rFonts w:asciiTheme="minorHAnsi" w:hAnsiTheme="minorHAnsi" w:cstheme="minorHAnsi"/>
          <w:i/>
          <w:iCs/>
          <w:color w:val="0A0A0A"/>
        </w:rPr>
        <w:t>'</w:t>
      </w:r>
      <w:r w:rsidRPr="00E91A5C">
        <w:rPr>
          <w:rFonts w:asciiTheme="minorHAnsi" w:hAnsiTheme="minorHAnsi" w:cstheme="minorHAnsi"/>
          <w:i/>
          <w:iCs/>
          <w:color w:val="0A0A0A"/>
          <w:lang w:val="fr-FR"/>
        </w:rPr>
        <w:t>aviation</w:t>
      </w:r>
      <w:r w:rsidRPr="00E91A5C">
        <w:rPr>
          <w:rFonts w:asciiTheme="minorHAnsi" w:hAnsiTheme="minorHAnsi" w:cstheme="minorHAnsi"/>
          <w:i/>
          <w:iCs/>
          <w:color w:val="0A0A0A"/>
        </w:rPr>
        <w:t xml:space="preserve"> </w:t>
      </w:r>
      <w:r w:rsidRPr="00E91A5C">
        <w:rPr>
          <w:rFonts w:asciiTheme="minorHAnsi" w:hAnsiTheme="minorHAnsi" w:cstheme="minorHAnsi"/>
          <w:i/>
          <w:iCs/>
          <w:color w:val="0A0A0A"/>
          <w:lang w:val="fr-FR"/>
        </w:rPr>
        <w:t>civile</w:t>
      </w:r>
      <w:r w:rsidRPr="00E91A5C">
        <w:rPr>
          <w:rFonts w:asciiTheme="minorHAnsi" w:hAnsiTheme="minorHAnsi" w:cstheme="minorHAnsi"/>
          <w:i/>
          <w:iCs/>
          <w:color w:val="0A0A0A"/>
        </w:rPr>
        <w:t xml:space="preserve"> </w:t>
      </w:r>
      <w:r w:rsidRPr="00E91A5C">
        <w:rPr>
          <w:rFonts w:asciiTheme="minorHAnsi" w:hAnsiTheme="minorHAnsi" w:cstheme="minorHAnsi"/>
          <w:i/>
          <w:iCs/>
          <w:color w:val="0A0A0A"/>
          <w:lang w:val="fr-FR"/>
        </w:rPr>
        <w:t>internationale</w:t>
      </w:r>
      <w:r w:rsidR="00F24E41" w:rsidRPr="00E91A5C">
        <w:rPr>
          <w:rFonts w:asciiTheme="minorHAnsi" w:hAnsiTheme="minorHAnsi" w:cstheme="minorHAnsi"/>
          <w:i/>
          <w:iCs/>
          <w:color w:val="0A0A0A"/>
        </w:rPr>
        <w:t>)</w:t>
      </w:r>
      <w:r w:rsidRPr="00E91A5C">
        <w:rPr>
          <w:rFonts w:asciiTheme="minorHAnsi" w:hAnsiTheme="minorHAnsi" w:cstheme="minorHAnsi"/>
          <w:i/>
          <w:iCs/>
          <w:color w:val="0A0A0A"/>
        </w:rPr>
        <w:t>,</w:t>
      </w:r>
      <w:r w:rsidR="00E91A5C">
        <w:rPr>
          <w:rFonts w:asciiTheme="minorHAnsi" w:hAnsiTheme="minorHAnsi" w:cstheme="minorHAnsi"/>
          <w:color w:val="0A0A0A"/>
        </w:rPr>
        <w:t xml:space="preserve"> </w:t>
      </w:r>
      <w:r w:rsidR="00F24E41" w:rsidRPr="00B20468">
        <w:rPr>
          <w:rFonts w:asciiTheme="minorHAnsi" w:hAnsiTheme="minorHAnsi" w:cstheme="minorHAnsi"/>
          <w:color w:val="0A0A0A"/>
          <w:lang w:val="fr-FR"/>
        </w:rPr>
        <w:t>I</w:t>
      </w:r>
      <w:proofErr w:type="spellStart"/>
      <w:r w:rsidR="00F24E41" w:rsidRPr="00B20468">
        <w:rPr>
          <w:rFonts w:asciiTheme="minorHAnsi" w:hAnsiTheme="minorHAnsi" w:cstheme="minorHAnsi"/>
          <w:color w:val="0A0A0A"/>
        </w:rPr>
        <w:t>νστιτούτο</w:t>
      </w:r>
      <w:proofErr w:type="spellEnd"/>
      <w:r w:rsidR="00F24E41" w:rsidRPr="00B20468">
        <w:rPr>
          <w:rFonts w:asciiTheme="minorHAnsi" w:hAnsiTheme="minorHAnsi" w:cstheme="minorHAnsi"/>
          <w:color w:val="0A0A0A"/>
        </w:rPr>
        <w:t xml:space="preserve"> στατιστικής της </w:t>
      </w:r>
      <w:proofErr w:type="spellStart"/>
      <w:r w:rsidR="00F24E41" w:rsidRPr="00B20468">
        <w:rPr>
          <w:rFonts w:asciiTheme="minorHAnsi" w:hAnsiTheme="minorHAnsi" w:cstheme="minorHAnsi"/>
          <w:color w:val="0A0A0A"/>
        </w:rPr>
        <w:t>Ουνέσκο</w:t>
      </w:r>
      <w:proofErr w:type="spellEnd"/>
      <w:r w:rsidR="00F24E41" w:rsidRPr="00B20468">
        <w:rPr>
          <w:rFonts w:asciiTheme="minorHAnsi" w:hAnsiTheme="minorHAnsi" w:cstheme="minorHAnsi"/>
          <w:color w:val="0A0A0A"/>
        </w:rPr>
        <w:t xml:space="preserve"> (</w:t>
      </w:r>
      <w:r w:rsidRPr="00B20468">
        <w:rPr>
          <w:rFonts w:asciiTheme="minorHAnsi" w:hAnsiTheme="minorHAnsi" w:cstheme="minorHAnsi"/>
          <w:color w:val="0A0A0A"/>
          <w:lang w:val="fr-FR"/>
        </w:rPr>
        <w:t>Institut</w:t>
      </w:r>
      <w:r w:rsidRPr="00B20468">
        <w:rPr>
          <w:rFonts w:asciiTheme="minorHAnsi" w:hAnsiTheme="minorHAnsi" w:cstheme="minorHAnsi"/>
          <w:color w:val="0A0A0A"/>
        </w:rPr>
        <w:t xml:space="preserve"> </w:t>
      </w:r>
      <w:r w:rsidRPr="00B20468">
        <w:rPr>
          <w:rFonts w:asciiTheme="minorHAnsi" w:hAnsiTheme="minorHAnsi" w:cstheme="minorHAnsi"/>
          <w:color w:val="0A0A0A"/>
          <w:lang w:val="fr-FR"/>
        </w:rPr>
        <w:t>de</w:t>
      </w:r>
      <w:r w:rsidRPr="00B20468">
        <w:rPr>
          <w:rFonts w:asciiTheme="minorHAnsi" w:hAnsiTheme="minorHAnsi" w:cstheme="minorHAnsi"/>
          <w:color w:val="0A0A0A"/>
        </w:rPr>
        <w:t xml:space="preserve"> </w:t>
      </w:r>
      <w:r w:rsidRPr="00B20468">
        <w:rPr>
          <w:rFonts w:asciiTheme="minorHAnsi" w:hAnsiTheme="minorHAnsi" w:cstheme="minorHAnsi"/>
          <w:color w:val="0A0A0A"/>
          <w:lang w:val="fr-FR"/>
        </w:rPr>
        <w:t>statistique</w:t>
      </w:r>
      <w:r w:rsidRPr="00B20468">
        <w:rPr>
          <w:rFonts w:asciiTheme="minorHAnsi" w:hAnsiTheme="minorHAnsi" w:cstheme="minorHAnsi"/>
          <w:color w:val="0A0A0A"/>
        </w:rPr>
        <w:t xml:space="preserve"> </w:t>
      </w:r>
      <w:r w:rsidRPr="00B20468">
        <w:rPr>
          <w:rFonts w:asciiTheme="minorHAnsi" w:hAnsiTheme="minorHAnsi" w:cstheme="minorHAnsi"/>
          <w:color w:val="0A0A0A"/>
          <w:lang w:val="fr-FR"/>
        </w:rPr>
        <w:t>de</w:t>
      </w:r>
      <w:r w:rsidRPr="00B20468">
        <w:rPr>
          <w:rFonts w:asciiTheme="minorHAnsi" w:hAnsiTheme="minorHAnsi" w:cstheme="minorHAnsi"/>
          <w:color w:val="0A0A0A"/>
        </w:rPr>
        <w:t xml:space="preserve"> </w:t>
      </w:r>
      <w:r w:rsidRPr="00B20468">
        <w:rPr>
          <w:rFonts w:asciiTheme="minorHAnsi" w:hAnsiTheme="minorHAnsi" w:cstheme="minorHAnsi"/>
          <w:color w:val="0A0A0A"/>
          <w:lang w:val="fr-FR"/>
        </w:rPr>
        <w:t>l</w:t>
      </w:r>
      <w:r w:rsidRPr="00B20468">
        <w:rPr>
          <w:rFonts w:asciiTheme="minorHAnsi" w:hAnsiTheme="minorHAnsi" w:cstheme="minorHAnsi"/>
          <w:color w:val="0A0A0A"/>
        </w:rPr>
        <w:t>'</w:t>
      </w:r>
      <w:r w:rsidRPr="00B20468">
        <w:rPr>
          <w:rFonts w:asciiTheme="minorHAnsi" w:hAnsiTheme="minorHAnsi" w:cstheme="minorHAnsi"/>
          <w:color w:val="0A0A0A"/>
          <w:lang w:val="fr-FR"/>
        </w:rPr>
        <w:t>UNESCO</w:t>
      </w:r>
      <w:r w:rsidRPr="00B20468">
        <w:rPr>
          <w:rFonts w:asciiTheme="minorHAnsi" w:hAnsiTheme="minorHAnsi" w:cstheme="minorHAnsi"/>
          <w:color w:val="0A0A0A"/>
        </w:rPr>
        <w:t>)</w:t>
      </w:r>
      <w:r w:rsidR="00CC3A0C" w:rsidRPr="00CC3A0C">
        <w:rPr>
          <w:rFonts w:asciiTheme="minorHAnsi" w:hAnsiTheme="minorHAnsi" w:cstheme="minorHAnsi"/>
          <w:color w:val="0A0A0A"/>
        </w:rPr>
        <w:t xml:space="preserve">, </w:t>
      </w:r>
      <w:proofErr w:type="spellStart"/>
      <w:r w:rsidR="001803DF" w:rsidRPr="001803DF">
        <w:rPr>
          <w:rStyle w:val="st"/>
        </w:rPr>
        <w:t>Δυτικοαφρικανική</w:t>
      </w:r>
      <w:proofErr w:type="spellEnd"/>
      <w:r w:rsidR="001803DF" w:rsidRPr="001803DF">
        <w:rPr>
          <w:rStyle w:val="st"/>
          <w:i/>
          <w:iCs/>
        </w:rPr>
        <w:t xml:space="preserve"> </w:t>
      </w:r>
      <w:r w:rsidR="001803DF" w:rsidRPr="001803DF">
        <w:rPr>
          <w:rStyle w:val="afa"/>
          <w:i w:val="0"/>
          <w:iCs w:val="0"/>
        </w:rPr>
        <w:t>Οικονομική</w:t>
      </w:r>
      <w:r w:rsidR="001803DF" w:rsidRPr="001803DF">
        <w:rPr>
          <w:rStyle w:val="st"/>
          <w:i/>
          <w:iCs/>
        </w:rPr>
        <w:t xml:space="preserve"> και </w:t>
      </w:r>
      <w:r w:rsidR="001803DF" w:rsidRPr="001803DF">
        <w:rPr>
          <w:rStyle w:val="afa"/>
          <w:i w:val="0"/>
          <w:iCs w:val="0"/>
        </w:rPr>
        <w:t xml:space="preserve">Νομισματική Ένωση </w:t>
      </w:r>
      <w:r w:rsidR="001803DF" w:rsidRPr="00B20468">
        <w:rPr>
          <w:rFonts w:asciiTheme="minorHAnsi" w:hAnsiTheme="minorHAnsi" w:cstheme="minorHAnsi"/>
          <w:color w:val="0A0A0A"/>
        </w:rPr>
        <w:t>(</w:t>
      </w:r>
      <w:r w:rsidR="001803DF" w:rsidRPr="00B20468">
        <w:rPr>
          <w:rFonts w:asciiTheme="minorHAnsi" w:hAnsiTheme="minorHAnsi" w:cstheme="minorHAnsi"/>
          <w:color w:val="0A0A0A"/>
          <w:lang w:val="fr-FR"/>
        </w:rPr>
        <w:t>Union</w:t>
      </w:r>
      <w:r w:rsidR="001803DF" w:rsidRPr="00B20468">
        <w:rPr>
          <w:rFonts w:asciiTheme="minorHAnsi" w:hAnsiTheme="minorHAnsi" w:cstheme="minorHAnsi"/>
          <w:color w:val="0A0A0A"/>
        </w:rPr>
        <w:t xml:space="preserve"> </w:t>
      </w:r>
      <w:r w:rsidR="001803DF" w:rsidRPr="00B20468">
        <w:rPr>
          <w:rFonts w:asciiTheme="minorHAnsi" w:hAnsiTheme="minorHAnsi" w:cstheme="minorHAnsi"/>
          <w:color w:val="0A0A0A"/>
          <w:lang w:val="fr-FR"/>
        </w:rPr>
        <w:t>Economique</w:t>
      </w:r>
      <w:r w:rsidR="001803DF" w:rsidRPr="00B20468">
        <w:rPr>
          <w:rFonts w:asciiTheme="minorHAnsi" w:hAnsiTheme="minorHAnsi" w:cstheme="minorHAnsi"/>
          <w:color w:val="0A0A0A"/>
        </w:rPr>
        <w:t xml:space="preserve"> </w:t>
      </w:r>
      <w:r w:rsidR="001803DF" w:rsidRPr="00B20468">
        <w:rPr>
          <w:rFonts w:asciiTheme="minorHAnsi" w:hAnsiTheme="minorHAnsi" w:cstheme="minorHAnsi"/>
          <w:color w:val="0A0A0A"/>
          <w:lang w:val="fr-FR"/>
        </w:rPr>
        <w:t>et</w:t>
      </w:r>
      <w:r w:rsidR="001803DF" w:rsidRPr="00B20468">
        <w:rPr>
          <w:rFonts w:asciiTheme="minorHAnsi" w:hAnsiTheme="minorHAnsi" w:cstheme="minorHAnsi"/>
          <w:color w:val="0A0A0A"/>
        </w:rPr>
        <w:t xml:space="preserve"> </w:t>
      </w:r>
      <w:r w:rsidR="001803DF" w:rsidRPr="00B20468">
        <w:rPr>
          <w:rFonts w:asciiTheme="minorHAnsi" w:hAnsiTheme="minorHAnsi" w:cstheme="minorHAnsi"/>
          <w:color w:val="0A0A0A"/>
          <w:lang w:val="fr-FR"/>
        </w:rPr>
        <w:t>Mon</w:t>
      </w:r>
      <w:r w:rsidR="001803DF" w:rsidRPr="00B20468">
        <w:rPr>
          <w:rFonts w:asciiTheme="minorHAnsi" w:hAnsiTheme="minorHAnsi" w:cstheme="minorHAnsi"/>
          <w:color w:val="0A0A0A"/>
        </w:rPr>
        <w:t>é</w:t>
      </w:r>
      <w:r w:rsidR="001803DF" w:rsidRPr="00B20468">
        <w:rPr>
          <w:rFonts w:asciiTheme="minorHAnsi" w:hAnsiTheme="minorHAnsi" w:cstheme="minorHAnsi"/>
          <w:color w:val="0A0A0A"/>
          <w:lang w:val="fr-FR"/>
        </w:rPr>
        <w:t>taire</w:t>
      </w:r>
      <w:r w:rsidR="001803DF" w:rsidRPr="00B20468">
        <w:rPr>
          <w:rFonts w:asciiTheme="minorHAnsi" w:hAnsiTheme="minorHAnsi" w:cstheme="minorHAnsi"/>
          <w:color w:val="0A0A0A"/>
        </w:rPr>
        <w:t xml:space="preserve"> </w:t>
      </w:r>
      <w:r w:rsidR="001803DF" w:rsidRPr="00B20468">
        <w:rPr>
          <w:rFonts w:asciiTheme="minorHAnsi" w:hAnsiTheme="minorHAnsi" w:cstheme="minorHAnsi"/>
          <w:color w:val="0A0A0A"/>
          <w:lang w:val="fr-FR"/>
        </w:rPr>
        <w:t>ouest</w:t>
      </w:r>
      <w:r w:rsidR="001803DF" w:rsidRPr="00B20468">
        <w:rPr>
          <w:rFonts w:asciiTheme="minorHAnsi" w:hAnsiTheme="minorHAnsi" w:cstheme="minorHAnsi"/>
          <w:color w:val="0A0A0A"/>
        </w:rPr>
        <w:t>-</w:t>
      </w:r>
      <w:r w:rsidR="001803DF" w:rsidRPr="00B20468">
        <w:rPr>
          <w:rFonts w:asciiTheme="minorHAnsi" w:hAnsiTheme="minorHAnsi" w:cstheme="minorHAnsi"/>
          <w:color w:val="0A0A0A"/>
          <w:lang w:val="fr-FR"/>
        </w:rPr>
        <w:t>africaine</w:t>
      </w:r>
      <w:r w:rsidR="001803DF" w:rsidRPr="00B20468">
        <w:rPr>
          <w:rFonts w:asciiTheme="minorHAnsi" w:hAnsiTheme="minorHAnsi" w:cstheme="minorHAnsi"/>
          <w:color w:val="0A0A0A"/>
        </w:rPr>
        <w:t>),</w:t>
      </w:r>
    </w:p>
    <w:p w14:paraId="25F4FE48" w14:textId="178EDCA4" w:rsidR="00CC3A0C" w:rsidRPr="00CC3A0C" w:rsidRDefault="00CC3A0C" w:rsidP="00CC3A0C">
      <w:pPr>
        <w:shd w:val="clear" w:color="auto" w:fill="FFFFFF"/>
        <w:spacing w:before="60" w:after="60"/>
        <w:ind w:left="720"/>
        <w:outlineLvl w:val="1"/>
        <w:rPr>
          <w:i/>
          <w:iCs/>
        </w:rPr>
      </w:pPr>
      <w:proofErr w:type="spellStart"/>
      <w:r w:rsidRPr="00CC3A0C">
        <w:rPr>
          <w:rStyle w:val="afa"/>
        </w:rPr>
        <w:t>Ουαγκαντούγκου</w:t>
      </w:r>
      <w:proofErr w:type="spellEnd"/>
      <w:r w:rsidRPr="001803DF">
        <w:rPr>
          <w:rStyle w:val="afa"/>
          <w:i w:val="0"/>
          <w:iCs w:val="0"/>
        </w:rPr>
        <w:t xml:space="preserve">: </w:t>
      </w:r>
      <w:r w:rsidRPr="00CC3A0C">
        <w:rPr>
          <w:rStyle w:val="afa"/>
          <w:i w:val="0"/>
          <w:iCs w:val="0"/>
        </w:rPr>
        <w:t>Ένωση</w:t>
      </w:r>
      <w:r w:rsidRPr="00CC3A0C">
        <w:rPr>
          <w:rStyle w:val="st"/>
          <w:i/>
          <w:iCs/>
        </w:rPr>
        <w:t xml:space="preserve"> του </w:t>
      </w:r>
      <w:proofErr w:type="spellStart"/>
      <w:r w:rsidRPr="00CC3A0C">
        <w:rPr>
          <w:rStyle w:val="afa"/>
          <w:i w:val="0"/>
          <w:iCs w:val="0"/>
        </w:rPr>
        <w:t>Αραβικ</w:t>
      </w:r>
      <w:proofErr w:type="spellEnd"/>
      <w:r>
        <w:rPr>
          <w:rStyle w:val="afa"/>
          <w:i w:val="0"/>
          <w:iCs w:val="0"/>
          <w:lang w:val="fr-FR"/>
        </w:rPr>
        <w:t>o</w:t>
      </w:r>
      <w:r>
        <w:rPr>
          <w:rStyle w:val="afa"/>
          <w:i w:val="0"/>
          <w:iCs w:val="0"/>
        </w:rPr>
        <w:t>ύ</w:t>
      </w:r>
      <w:r w:rsidRPr="00CC3A0C">
        <w:rPr>
          <w:rStyle w:val="st"/>
          <w:i/>
          <w:iCs/>
        </w:rPr>
        <w:t xml:space="preserve"> </w:t>
      </w:r>
      <w:proofErr w:type="spellStart"/>
      <w:r w:rsidRPr="00CC3A0C">
        <w:rPr>
          <w:rStyle w:val="afa"/>
          <w:i w:val="0"/>
          <w:iCs w:val="0"/>
        </w:rPr>
        <w:t>Μαγκρέµπ</w:t>
      </w:r>
      <w:proofErr w:type="spellEnd"/>
      <w:r w:rsidRPr="00CC3A0C">
        <w:rPr>
          <w:rStyle w:val="afa"/>
          <w:i w:val="0"/>
          <w:iCs w:val="0"/>
        </w:rPr>
        <w:t xml:space="preserve"> (Union </w:t>
      </w:r>
      <w:proofErr w:type="spellStart"/>
      <w:r w:rsidRPr="00CC3A0C">
        <w:rPr>
          <w:rStyle w:val="afa"/>
          <w:i w:val="0"/>
          <w:iCs w:val="0"/>
        </w:rPr>
        <w:t>du</w:t>
      </w:r>
      <w:proofErr w:type="spellEnd"/>
      <w:r w:rsidRPr="00CC3A0C">
        <w:rPr>
          <w:rStyle w:val="afa"/>
          <w:i w:val="0"/>
          <w:iCs w:val="0"/>
        </w:rPr>
        <w:t xml:space="preserve"> </w:t>
      </w:r>
      <w:proofErr w:type="spellStart"/>
      <w:r w:rsidRPr="00CC3A0C">
        <w:rPr>
          <w:rStyle w:val="afa"/>
          <w:i w:val="0"/>
          <w:iCs w:val="0"/>
        </w:rPr>
        <w:t>Maghreb</w:t>
      </w:r>
      <w:proofErr w:type="spellEnd"/>
      <w:r w:rsidRPr="00CC3A0C">
        <w:rPr>
          <w:rStyle w:val="afa"/>
          <w:i w:val="0"/>
          <w:iCs w:val="0"/>
        </w:rPr>
        <w:t xml:space="preserve"> </w:t>
      </w:r>
      <w:proofErr w:type="spellStart"/>
      <w:r w:rsidRPr="00CC3A0C">
        <w:rPr>
          <w:rStyle w:val="afa"/>
          <w:i w:val="0"/>
          <w:iCs w:val="0"/>
        </w:rPr>
        <w:t>arabe</w:t>
      </w:r>
      <w:proofErr w:type="spellEnd"/>
      <w:r w:rsidRPr="00CC3A0C">
        <w:rPr>
          <w:rStyle w:val="afa"/>
          <w:i w:val="0"/>
          <w:iCs w:val="0"/>
        </w:rPr>
        <w:t>)</w:t>
      </w:r>
    </w:p>
    <w:p w14:paraId="582B9A85" w14:textId="4DF4DB07" w:rsidR="00BF5327" w:rsidRDefault="00BF5327" w:rsidP="00BF5327">
      <w:pPr>
        <w:shd w:val="clear" w:color="auto" w:fill="FFFFFF"/>
        <w:spacing w:before="60" w:after="60"/>
        <w:ind w:left="720"/>
        <w:outlineLvl w:val="1"/>
        <w:rPr>
          <w:rFonts w:asciiTheme="minorHAnsi" w:hAnsiTheme="minorHAnsi" w:cstheme="minorHAnsi"/>
          <w:color w:val="0A0A0A"/>
        </w:rPr>
      </w:pPr>
      <w:r w:rsidRPr="00E91A5C">
        <w:rPr>
          <w:rFonts w:asciiTheme="minorHAnsi" w:hAnsiTheme="minorHAnsi" w:cstheme="minorHAnsi"/>
          <w:i/>
          <w:iCs/>
          <w:color w:val="0A0A0A"/>
        </w:rPr>
        <w:t>Παρίσι</w:t>
      </w:r>
      <w:r w:rsidRPr="00B20468">
        <w:rPr>
          <w:rFonts w:asciiTheme="minorHAnsi" w:hAnsiTheme="minorHAnsi" w:cstheme="minorHAnsi"/>
          <w:color w:val="0A0A0A"/>
        </w:rPr>
        <w:t xml:space="preserve">: </w:t>
      </w:r>
      <w:proofErr w:type="spellStart"/>
      <w:r w:rsidRPr="00B20468">
        <w:rPr>
          <w:rFonts w:asciiTheme="minorHAnsi" w:hAnsiTheme="minorHAnsi" w:cstheme="minorHAnsi"/>
          <w:color w:val="0A0A0A"/>
        </w:rPr>
        <w:t>Ουνέσκο</w:t>
      </w:r>
      <w:proofErr w:type="spellEnd"/>
      <w:r w:rsidRPr="00B20468">
        <w:rPr>
          <w:rFonts w:asciiTheme="minorHAnsi" w:hAnsiTheme="minorHAnsi" w:cstheme="minorHAnsi"/>
          <w:color w:val="0A0A0A"/>
        </w:rPr>
        <w:t xml:space="preserve"> (</w:t>
      </w:r>
      <w:r w:rsidRPr="00B20468">
        <w:rPr>
          <w:rFonts w:asciiTheme="minorHAnsi" w:hAnsiTheme="minorHAnsi" w:cstheme="minorHAnsi"/>
          <w:color w:val="0A0A0A"/>
          <w:lang w:val="fr-FR"/>
        </w:rPr>
        <w:t>UNESCO</w:t>
      </w:r>
      <w:r w:rsidRPr="00B20468">
        <w:rPr>
          <w:rFonts w:asciiTheme="minorHAnsi" w:hAnsiTheme="minorHAnsi" w:cstheme="minorHAnsi"/>
          <w:color w:val="0A0A0A"/>
        </w:rPr>
        <w:t xml:space="preserve">), </w:t>
      </w:r>
    </w:p>
    <w:p w14:paraId="45836B91" w14:textId="504BB50C" w:rsidR="00B46FA9" w:rsidRPr="007E0ADA" w:rsidRDefault="00633412" w:rsidP="00B46FA9">
      <w:pPr>
        <w:shd w:val="clear" w:color="auto" w:fill="FFFFFF"/>
        <w:spacing w:before="60" w:after="60"/>
        <w:ind w:left="720"/>
        <w:outlineLvl w:val="1"/>
        <w:rPr>
          <w:rFonts w:asciiTheme="minorHAnsi" w:hAnsiTheme="minorHAnsi" w:cstheme="minorHAnsi"/>
          <w:i/>
          <w:iCs/>
          <w:color w:val="0A0A0A"/>
          <w:lang w:val="fr-FR"/>
        </w:rPr>
      </w:pPr>
      <w:proofErr w:type="spellStart"/>
      <w:r>
        <w:rPr>
          <w:rFonts w:asciiTheme="minorHAnsi" w:hAnsiTheme="minorHAnsi" w:cstheme="minorHAnsi"/>
          <w:i/>
          <w:iCs/>
          <w:color w:val="0A0A0A"/>
        </w:rPr>
        <w:t>Ραμπάτ</w:t>
      </w:r>
      <w:proofErr w:type="spellEnd"/>
      <w:r w:rsidRPr="00633412">
        <w:rPr>
          <w:rFonts w:asciiTheme="minorHAnsi" w:hAnsiTheme="minorHAnsi" w:cstheme="minorHAnsi"/>
          <w:i/>
          <w:iCs/>
          <w:color w:val="0A0A0A"/>
        </w:rPr>
        <w:t xml:space="preserve">: </w:t>
      </w:r>
      <w:r w:rsidRPr="00633412">
        <w:rPr>
          <w:rStyle w:val="afa"/>
          <w:rFonts w:asciiTheme="minorHAnsi" w:hAnsiTheme="minorHAnsi" w:cstheme="minorHAnsi"/>
          <w:i w:val="0"/>
          <w:iCs w:val="0"/>
        </w:rPr>
        <w:t>Ένωση</w:t>
      </w:r>
      <w:r w:rsidRPr="00633412">
        <w:rPr>
          <w:rStyle w:val="st"/>
          <w:rFonts w:asciiTheme="minorHAnsi" w:hAnsiTheme="minorHAnsi" w:cstheme="minorHAnsi"/>
          <w:i/>
          <w:iCs/>
        </w:rPr>
        <w:t xml:space="preserve"> του </w:t>
      </w:r>
      <w:r w:rsidRPr="00633412">
        <w:rPr>
          <w:rStyle w:val="afa"/>
          <w:rFonts w:asciiTheme="minorHAnsi" w:hAnsiTheme="minorHAnsi" w:cstheme="minorHAnsi"/>
          <w:i w:val="0"/>
          <w:iCs w:val="0"/>
        </w:rPr>
        <w:t>Αραβικού</w:t>
      </w:r>
      <w:r w:rsidRPr="00633412">
        <w:rPr>
          <w:rStyle w:val="st"/>
          <w:rFonts w:asciiTheme="minorHAnsi" w:hAnsiTheme="minorHAnsi" w:cstheme="minorHAnsi"/>
          <w:i/>
          <w:iCs/>
        </w:rPr>
        <w:t xml:space="preserve">. </w:t>
      </w:r>
      <w:proofErr w:type="spellStart"/>
      <w:r w:rsidRPr="00633412">
        <w:rPr>
          <w:rStyle w:val="afa"/>
          <w:rFonts w:asciiTheme="minorHAnsi" w:hAnsiTheme="minorHAnsi" w:cstheme="minorHAnsi"/>
          <w:i w:val="0"/>
          <w:iCs w:val="0"/>
        </w:rPr>
        <w:t>Μαγκρέ</w:t>
      </w:r>
      <w:proofErr w:type="spellEnd"/>
      <w:r w:rsidRPr="007E0ADA">
        <w:rPr>
          <w:rStyle w:val="afa"/>
          <w:rFonts w:asciiTheme="minorHAnsi" w:hAnsiTheme="minorHAnsi" w:cstheme="minorHAnsi"/>
          <w:i w:val="0"/>
          <w:iCs w:val="0"/>
          <w:lang w:val="fr-FR"/>
        </w:rPr>
        <w:t>µ</w:t>
      </w:r>
      <w:r w:rsidRPr="00633412">
        <w:rPr>
          <w:rStyle w:val="afa"/>
          <w:rFonts w:asciiTheme="minorHAnsi" w:hAnsiTheme="minorHAnsi" w:cstheme="minorHAnsi"/>
          <w:i w:val="0"/>
          <w:iCs w:val="0"/>
        </w:rPr>
        <w:t>π</w:t>
      </w:r>
      <w:r w:rsidRPr="007E0ADA">
        <w:rPr>
          <w:rFonts w:asciiTheme="minorHAnsi" w:hAnsiTheme="minorHAnsi" w:cstheme="minorHAnsi"/>
          <w:i/>
          <w:iCs/>
          <w:color w:val="0A0A0A"/>
          <w:lang w:val="fr-FR"/>
        </w:rPr>
        <w:t xml:space="preserve"> </w:t>
      </w:r>
      <w:r w:rsidR="00B46FA9" w:rsidRPr="007E0ADA">
        <w:rPr>
          <w:rFonts w:asciiTheme="minorHAnsi" w:hAnsiTheme="minorHAnsi" w:cstheme="minorHAnsi"/>
          <w:i/>
          <w:iCs/>
          <w:color w:val="0A0A0A"/>
          <w:lang w:val="fr-FR"/>
        </w:rPr>
        <w:t>(</w:t>
      </w:r>
      <w:r w:rsidR="00B46FA9" w:rsidRPr="00633412">
        <w:rPr>
          <w:rFonts w:asciiTheme="minorHAnsi" w:hAnsiTheme="minorHAnsi" w:cstheme="minorHAnsi"/>
          <w:i/>
          <w:iCs/>
          <w:color w:val="0A0A0A"/>
          <w:lang w:val="fr-FR"/>
        </w:rPr>
        <w:t>Union</w:t>
      </w:r>
      <w:r w:rsidR="00B46FA9" w:rsidRPr="007E0ADA">
        <w:rPr>
          <w:rFonts w:asciiTheme="minorHAnsi" w:hAnsiTheme="minorHAnsi" w:cstheme="minorHAnsi"/>
          <w:i/>
          <w:iCs/>
          <w:color w:val="0A0A0A"/>
          <w:lang w:val="fr-FR"/>
        </w:rPr>
        <w:t xml:space="preserve"> </w:t>
      </w:r>
      <w:r w:rsidR="00B46FA9" w:rsidRPr="00633412">
        <w:rPr>
          <w:rFonts w:asciiTheme="minorHAnsi" w:hAnsiTheme="minorHAnsi" w:cstheme="minorHAnsi"/>
          <w:i/>
          <w:iCs/>
          <w:color w:val="0A0A0A"/>
          <w:lang w:val="fr-FR"/>
        </w:rPr>
        <w:t>du</w:t>
      </w:r>
      <w:r w:rsidR="00B46FA9" w:rsidRPr="007E0ADA">
        <w:rPr>
          <w:rFonts w:asciiTheme="minorHAnsi" w:hAnsiTheme="minorHAnsi" w:cstheme="minorHAnsi"/>
          <w:i/>
          <w:iCs/>
          <w:color w:val="0A0A0A"/>
          <w:lang w:val="fr-FR"/>
        </w:rPr>
        <w:t xml:space="preserve"> </w:t>
      </w:r>
      <w:r w:rsidR="00B46FA9" w:rsidRPr="00633412">
        <w:rPr>
          <w:rFonts w:asciiTheme="minorHAnsi" w:hAnsiTheme="minorHAnsi" w:cstheme="minorHAnsi"/>
          <w:i/>
          <w:iCs/>
          <w:color w:val="0A0A0A"/>
          <w:lang w:val="fr-FR"/>
        </w:rPr>
        <w:t>Maghreb</w:t>
      </w:r>
      <w:r w:rsidR="00B46FA9" w:rsidRPr="007E0ADA">
        <w:rPr>
          <w:rFonts w:asciiTheme="minorHAnsi" w:hAnsiTheme="minorHAnsi" w:cstheme="minorHAnsi"/>
          <w:i/>
          <w:iCs/>
          <w:color w:val="0A0A0A"/>
          <w:lang w:val="fr-FR"/>
        </w:rPr>
        <w:t xml:space="preserve"> </w:t>
      </w:r>
      <w:r w:rsidR="00B46FA9" w:rsidRPr="00633412">
        <w:rPr>
          <w:rFonts w:asciiTheme="minorHAnsi" w:hAnsiTheme="minorHAnsi" w:cstheme="minorHAnsi"/>
          <w:i/>
          <w:iCs/>
          <w:color w:val="0A0A0A"/>
          <w:lang w:val="fr-FR"/>
        </w:rPr>
        <w:t>arabe</w:t>
      </w:r>
      <w:r w:rsidR="00B46FA9" w:rsidRPr="007E0ADA">
        <w:rPr>
          <w:rFonts w:asciiTheme="minorHAnsi" w:hAnsiTheme="minorHAnsi" w:cstheme="minorHAnsi"/>
          <w:i/>
          <w:iCs/>
          <w:color w:val="0A0A0A"/>
          <w:lang w:val="fr-FR"/>
        </w:rPr>
        <w:t xml:space="preserve">) </w:t>
      </w:r>
    </w:p>
    <w:p w14:paraId="5C721A13" w14:textId="22DF7CC8" w:rsidR="00451B8E" w:rsidRPr="00C640F0" w:rsidRDefault="00964893" w:rsidP="00C640F0">
      <w:pPr>
        <w:shd w:val="clear" w:color="auto" w:fill="FFFFFF"/>
        <w:spacing w:before="60" w:after="60"/>
        <w:ind w:left="720"/>
        <w:outlineLvl w:val="1"/>
        <w:rPr>
          <w:rFonts w:asciiTheme="minorHAnsi" w:hAnsiTheme="minorHAnsi" w:cstheme="minorHAnsi"/>
          <w:color w:val="565656"/>
        </w:rPr>
      </w:pPr>
      <w:r w:rsidRPr="00633412">
        <w:rPr>
          <w:rFonts w:asciiTheme="minorHAnsi" w:hAnsiTheme="minorHAnsi" w:cstheme="minorHAnsi"/>
          <w:i/>
          <w:iCs/>
          <w:color w:val="0A0A0A"/>
        </w:rPr>
        <w:t>Στρασβούργο</w:t>
      </w:r>
      <w:r w:rsidRPr="00B20468">
        <w:rPr>
          <w:rFonts w:asciiTheme="minorHAnsi" w:hAnsiTheme="minorHAnsi" w:cstheme="minorHAnsi"/>
          <w:color w:val="0A0A0A"/>
        </w:rPr>
        <w:t>: Συμβούλιο της Ευρώπης</w:t>
      </w:r>
      <w:r w:rsidR="00D56365" w:rsidRPr="00B20468">
        <w:rPr>
          <w:rFonts w:asciiTheme="minorHAnsi" w:hAnsiTheme="minorHAnsi" w:cstheme="minorHAnsi"/>
          <w:color w:val="0A0A0A"/>
        </w:rPr>
        <w:t>,</w:t>
      </w:r>
      <w:r w:rsidR="00083995" w:rsidRPr="00B20468">
        <w:rPr>
          <w:rFonts w:asciiTheme="minorHAnsi" w:hAnsiTheme="minorHAnsi" w:cstheme="minorHAnsi"/>
          <w:color w:val="0A0A0A"/>
        </w:rPr>
        <w:t xml:space="preserve"> </w:t>
      </w:r>
      <w:r w:rsidR="00D56365" w:rsidRPr="00B20468">
        <w:rPr>
          <w:rFonts w:asciiTheme="minorHAnsi" w:hAnsiTheme="minorHAnsi" w:cstheme="minorHAnsi"/>
          <w:color w:val="0A0A0A"/>
        </w:rPr>
        <w:t xml:space="preserve">Ευρωπαϊκό Κοινοβούλιο </w:t>
      </w:r>
      <w:r w:rsidR="00083995" w:rsidRPr="00B20468">
        <w:rPr>
          <w:rFonts w:asciiTheme="minorHAnsi" w:hAnsiTheme="minorHAnsi" w:cstheme="minorHAnsi"/>
          <w:color w:val="0A0A0A"/>
        </w:rPr>
        <w:t>(</w:t>
      </w:r>
      <w:r w:rsidR="00083995" w:rsidRPr="00B20468">
        <w:rPr>
          <w:rFonts w:asciiTheme="minorHAnsi" w:hAnsiTheme="minorHAnsi" w:cstheme="minorHAnsi"/>
          <w:color w:val="0A0A0A"/>
          <w:lang w:val="fr-FR"/>
        </w:rPr>
        <w:t>Conseil</w:t>
      </w:r>
      <w:r w:rsidR="00083995" w:rsidRPr="00B20468">
        <w:rPr>
          <w:rFonts w:asciiTheme="minorHAnsi" w:hAnsiTheme="minorHAnsi" w:cstheme="minorHAnsi"/>
          <w:color w:val="0A0A0A"/>
        </w:rPr>
        <w:t xml:space="preserve"> </w:t>
      </w:r>
      <w:r w:rsidR="00083995" w:rsidRPr="00B20468">
        <w:rPr>
          <w:rFonts w:asciiTheme="minorHAnsi" w:hAnsiTheme="minorHAnsi" w:cstheme="minorHAnsi"/>
          <w:color w:val="0A0A0A"/>
          <w:lang w:val="fr-FR"/>
        </w:rPr>
        <w:t>de</w:t>
      </w:r>
      <w:r w:rsidR="00083995" w:rsidRPr="00B20468">
        <w:rPr>
          <w:rFonts w:asciiTheme="minorHAnsi" w:hAnsiTheme="minorHAnsi" w:cstheme="minorHAnsi"/>
          <w:color w:val="0A0A0A"/>
        </w:rPr>
        <w:t xml:space="preserve"> </w:t>
      </w:r>
      <w:r w:rsidR="00083995" w:rsidRPr="00B20468">
        <w:rPr>
          <w:rFonts w:asciiTheme="minorHAnsi" w:hAnsiTheme="minorHAnsi" w:cstheme="minorHAnsi"/>
          <w:color w:val="0A0A0A"/>
          <w:lang w:val="fr-FR"/>
        </w:rPr>
        <w:t>l</w:t>
      </w:r>
      <w:r w:rsidR="00083995" w:rsidRPr="00B20468">
        <w:rPr>
          <w:rFonts w:asciiTheme="minorHAnsi" w:hAnsiTheme="minorHAnsi" w:cstheme="minorHAnsi"/>
          <w:color w:val="0A0A0A"/>
        </w:rPr>
        <w:t>’</w:t>
      </w:r>
      <w:r w:rsidR="00083995" w:rsidRPr="00B20468">
        <w:rPr>
          <w:rFonts w:asciiTheme="minorHAnsi" w:hAnsiTheme="minorHAnsi" w:cstheme="minorHAnsi"/>
          <w:color w:val="0A0A0A"/>
          <w:lang w:val="fr-FR"/>
        </w:rPr>
        <w:t>Europe</w:t>
      </w:r>
      <w:r w:rsidR="00083995" w:rsidRPr="00B20468">
        <w:rPr>
          <w:rFonts w:asciiTheme="minorHAnsi" w:hAnsiTheme="minorHAnsi" w:cstheme="minorHAnsi"/>
          <w:color w:val="0A0A0A"/>
        </w:rPr>
        <w:t xml:space="preserve">, </w:t>
      </w:r>
      <w:r w:rsidR="00083995" w:rsidRPr="00B20468">
        <w:rPr>
          <w:rFonts w:asciiTheme="minorHAnsi" w:hAnsiTheme="minorHAnsi" w:cstheme="minorHAnsi"/>
          <w:color w:val="0A0A0A"/>
          <w:lang w:val="fr-FR"/>
        </w:rPr>
        <w:t>Parlement</w:t>
      </w:r>
      <w:r w:rsidR="00083995" w:rsidRPr="00B20468">
        <w:rPr>
          <w:rFonts w:asciiTheme="minorHAnsi" w:hAnsiTheme="minorHAnsi" w:cstheme="minorHAnsi"/>
          <w:color w:val="0A0A0A"/>
        </w:rPr>
        <w:t xml:space="preserve"> </w:t>
      </w:r>
      <w:proofErr w:type="spellStart"/>
      <w:r w:rsidR="00083995" w:rsidRPr="00B20468">
        <w:rPr>
          <w:rFonts w:asciiTheme="minorHAnsi" w:hAnsiTheme="minorHAnsi" w:cstheme="minorHAnsi"/>
          <w:color w:val="0A0A0A"/>
          <w:lang w:val="fr-FR"/>
        </w:rPr>
        <w:t>europ</w:t>
      </w:r>
      <w:proofErr w:type="spellEnd"/>
      <w:r w:rsidR="00083995" w:rsidRPr="00B20468">
        <w:rPr>
          <w:rFonts w:asciiTheme="minorHAnsi" w:hAnsiTheme="minorHAnsi" w:cstheme="minorHAnsi"/>
          <w:color w:val="0A0A0A"/>
        </w:rPr>
        <w:t>é</w:t>
      </w:r>
      <w:r w:rsidR="00083995" w:rsidRPr="00B20468">
        <w:rPr>
          <w:rFonts w:asciiTheme="minorHAnsi" w:hAnsiTheme="minorHAnsi" w:cstheme="minorHAnsi"/>
          <w:color w:val="0A0A0A"/>
          <w:lang w:val="fr-FR"/>
        </w:rPr>
        <w:t>en</w:t>
      </w:r>
      <w:r w:rsidR="00083995" w:rsidRPr="00B20468">
        <w:rPr>
          <w:rFonts w:asciiTheme="minorHAnsi" w:hAnsiTheme="minorHAnsi" w:cstheme="minorHAnsi"/>
          <w:color w:val="0A0A0A"/>
        </w:rPr>
        <w:t xml:space="preserve">), </w:t>
      </w:r>
      <w:r w:rsidR="006A78FA" w:rsidRPr="00C821D3">
        <w:rPr>
          <w:rFonts w:asciiTheme="minorHAnsi" w:hAnsiTheme="minorHAnsi" w:cstheme="minorHAnsi"/>
          <w:color w:val="0A0A0A"/>
        </w:rPr>
        <w:t xml:space="preserve">Αυτό σημαίνει </w:t>
      </w:r>
      <w:r w:rsidR="006A78FA" w:rsidRPr="00C821D3">
        <w:rPr>
          <w:rFonts w:asciiTheme="minorHAnsi" w:hAnsiTheme="minorHAnsi" w:cstheme="minorHAnsi"/>
          <w:i/>
          <w:color w:val="0A0A0A"/>
        </w:rPr>
        <w:t>πρόσβαση εργασίας</w:t>
      </w:r>
      <w:r w:rsidR="006A78FA" w:rsidRPr="00C821D3">
        <w:rPr>
          <w:rFonts w:asciiTheme="minorHAnsi" w:hAnsiTheme="minorHAnsi" w:cstheme="minorHAnsi"/>
          <w:color w:val="0A0A0A"/>
        </w:rPr>
        <w:t xml:space="preserve"> σε </w:t>
      </w:r>
      <w:r w:rsidR="00451B8E">
        <w:rPr>
          <w:rFonts w:asciiTheme="minorHAnsi" w:hAnsiTheme="minorHAnsi" w:cstheme="minorHAnsi"/>
          <w:color w:val="0A0A0A"/>
        </w:rPr>
        <w:t xml:space="preserve">πολυάριθμους </w:t>
      </w:r>
      <w:r w:rsidR="006A78FA" w:rsidRPr="00C821D3">
        <w:rPr>
          <w:rFonts w:asciiTheme="minorHAnsi" w:hAnsiTheme="minorHAnsi" w:cstheme="minorHAnsi"/>
          <w:color w:val="0A0A0A"/>
        </w:rPr>
        <w:t>τομείς</w:t>
      </w:r>
      <w:r w:rsidR="00451B8E">
        <w:rPr>
          <w:rFonts w:asciiTheme="minorHAnsi" w:hAnsiTheme="minorHAnsi" w:cstheme="minorHAnsi"/>
          <w:color w:val="0A0A0A"/>
        </w:rPr>
        <w:t xml:space="preserve"> που σχετίζονται με τα γνωστικά αντικείμενα των </w:t>
      </w:r>
      <w:r w:rsidR="00451B8E" w:rsidRPr="00C640F0">
        <w:rPr>
          <w:rFonts w:asciiTheme="minorHAnsi" w:hAnsiTheme="minorHAnsi" w:cstheme="minorHAnsi"/>
        </w:rPr>
        <w:t>φοιτητών/φοιτητριών μας</w:t>
      </w:r>
      <w:r w:rsidR="006A78FA" w:rsidRPr="00C640F0">
        <w:rPr>
          <w:rFonts w:asciiTheme="minorHAnsi" w:hAnsiTheme="minorHAnsi" w:cstheme="minorHAnsi"/>
        </w:rPr>
        <w:t xml:space="preserve">: </w:t>
      </w:r>
      <w:r w:rsidR="00451B8E" w:rsidRPr="00C640F0">
        <w:rPr>
          <w:rFonts w:asciiTheme="minorHAnsi" w:hAnsiTheme="minorHAnsi" w:cstheme="minorHAnsi"/>
        </w:rPr>
        <w:t xml:space="preserve">Εκπαίδευση, </w:t>
      </w:r>
      <w:r w:rsidR="006A78FA" w:rsidRPr="00C640F0">
        <w:rPr>
          <w:rFonts w:asciiTheme="minorHAnsi" w:hAnsiTheme="minorHAnsi" w:cstheme="minorHAnsi"/>
        </w:rPr>
        <w:t>Εμπ</w:t>
      </w:r>
      <w:r w:rsidR="00451B8E" w:rsidRPr="00C640F0">
        <w:rPr>
          <w:rFonts w:asciiTheme="minorHAnsi" w:hAnsiTheme="minorHAnsi" w:cstheme="minorHAnsi"/>
        </w:rPr>
        <w:t>όριο</w:t>
      </w:r>
      <w:r w:rsidR="006A78FA" w:rsidRPr="00C640F0">
        <w:rPr>
          <w:rFonts w:asciiTheme="minorHAnsi" w:hAnsiTheme="minorHAnsi" w:cstheme="minorHAnsi"/>
        </w:rPr>
        <w:t xml:space="preserve"> και Διαμετακόμιση</w:t>
      </w:r>
      <w:r w:rsidR="00451B8E" w:rsidRPr="00C640F0">
        <w:rPr>
          <w:rFonts w:asciiTheme="minorHAnsi" w:hAnsiTheme="minorHAnsi" w:cstheme="minorHAnsi"/>
        </w:rPr>
        <w:t>,</w:t>
      </w:r>
      <w:r w:rsidR="006A78FA" w:rsidRPr="00C640F0">
        <w:rPr>
          <w:rFonts w:asciiTheme="minorHAnsi" w:hAnsiTheme="minorHAnsi" w:cstheme="minorHAnsi"/>
        </w:rPr>
        <w:t xml:space="preserve"> Επικοινων</w:t>
      </w:r>
      <w:r w:rsidR="00451B8E" w:rsidRPr="00C640F0">
        <w:rPr>
          <w:rFonts w:asciiTheme="minorHAnsi" w:hAnsiTheme="minorHAnsi" w:cstheme="minorHAnsi"/>
        </w:rPr>
        <w:t>ίες</w:t>
      </w:r>
      <w:r w:rsidR="006A78FA" w:rsidRPr="00C640F0">
        <w:rPr>
          <w:rFonts w:asciiTheme="minorHAnsi" w:hAnsiTheme="minorHAnsi" w:cstheme="minorHAnsi"/>
        </w:rPr>
        <w:t xml:space="preserve"> και Υπηρεσ</w:t>
      </w:r>
      <w:r w:rsidR="00451B8E" w:rsidRPr="00C640F0">
        <w:rPr>
          <w:rFonts w:asciiTheme="minorHAnsi" w:hAnsiTheme="minorHAnsi" w:cstheme="minorHAnsi"/>
        </w:rPr>
        <w:t>ίες, Διπλωματία,</w:t>
      </w:r>
      <w:r w:rsidR="00C640F0" w:rsidRPr="00C640F0">
        <w:rPr>
          <w:rFonts w:asciiTheme="minorHAnsi" w:hAnsiTheme="minorHAnsi" w:cstheme="minorHAnsi"/>
        </w:rPr>
        <w:t xml:space="preserve"> </w:t>
      </w:r>
      <w:r w:rsidR="00451B8E" w:rsidRPr="00C640F0">
        <w:rPr>
          <w:rFonts w:asciiTheme="minorHAnsi" w:hAnsiTheme="minorHAnsi" w:cstheme="minorHAnsi"/>
        </w:rPr>
        <w:t>Οικονομία</w:t>
      </w:r>
      <w:r w:rsidR="00C640F0" w:rsidRPr="00C640F0">
        <w:rPr>
          <w:rFonts w:asciiTheme="minorHAnsi" w:hAnsiTheme="minorHAnsi" w:cstheme="minorHAnsi"/>
        </w:rPr>
        <w:t>,</w:t>
      </w:r>
      <w:r w:rsidR="00451B8E" w:rsidRPr="00C640F0">
        <w:rPr>
          <w:rFonts w:asciiTheme="minorHAnsi" w:hAnsiTheme="minorHAnsi" w:cstheme="minorHAnsi"/>
        </w:rPr>
        <w:t xml:space="preserve"> Πολιτική</w:t>
      </w:r>
      <w:r w:rsidR="00C640F0" w:rsidRPr="00C640F0">
        <w:rPr>
          <w:rFonts w:asciiTheme="minorHAnsi" w:hAnsiTheme="minorHAnsi" w:cstheme="minorHAnsi"/>
        </w:rPr>
        <w:t xml:space="preserve">, </w:t>
      </w:r>
      <w:r w:rsidR="00451B8E" w:rsidRPr="00C640F0">
        <w:rPr>
          <w:rFonts w:asciiTheme="minorHAnsi" w:hAnsiTheme="minorHAnsi" w:cstheme="minorHAnsi"/>
        </w:rPr>
        <w:t>Πολιτισμ</w:t>
      </w:r>
      <w:r w:rsidR="00C640F0" w:rsidRPr="00C640F0">
        <w:rPr>
          <w:rFonts w:asciiTheme="minorHAnsi" w:hAnsiTheme="minorHAnsi" w:cstheme="minorHAnsi"/>
        </w:rPr>
        <w:t xml:space="preserve">ός, </w:t>
      </w:r>
      <w:r w:rsidR="00451B8E" w:rsidRPr="00C640F0">
        <w:rPr>
          <w:rFonts w:asciiTheme="minorHAnsi" w:hAnsiTheme="minorHAnsi" w:cstheme="minorHAnsi"/>
        </w:rPr>
        <w:t>Τεχνολογία και Κατασκε</w:t>
      </w:r>
      <w:r w:rsidR="00C640F0">
        <w:rPr>
          <w:rFonts w:asciiTheme="minorHAnsi" w:hAnsiTheme="minorHAnsi" w:cstheme="minorHAnsi"/>
        </w:rPr>
        <w:t>υές.</w:t>
      </w:r>
      <w:r w:rsidR="00451B8E" w:rsidRPr="00C640F0">
        <w:rPr>
          <w:rFonts w:asciiTheme="minorHAnsi" w:hAnsiTheme="minorHAnsi" w:cstheme="minorHAnsi"/>
        </w:rPr>
        <w:t xml:space="preserve"> </w:t>
      </w:r>
    </w:p>
    <w:p w14:paraId="1EEC44DC" w14:textId="0295324D" w:rsidR="001E36C3" w:rsidRPr="00C821D3" w:rsidRDefault="00C821D3">
      <w:pPr>
        <w:numPr>
          <w:ilvl w:val="0"/>
          <w:numId w:val="6"/>
        </w:numPr>
        <w:shd w:val="clear" w:color="auto" w:fill="FFFFFF"/>
        <w:spacing w:before="60" w:after="60"/>
        <w:jc w:val="both"/>
        <w:outlineLvl w:val="1"/>
        <w:rPr>
          <w:rFonts w:asciiTheme="minorHAnsi" w:hAnsiTheme="minorHAnsi" w:cstheme="minorHAnsi"/>
          <w:color w:val="565656"/>
        </w:rPr>
      </w:pPr>
      <w:r>
        <w:rPr>
          <w:rFonts w:asciiTheme="minorHAnsi" w:hAnsiTheme="minorHAnsi" w:cstheme="minorHAnsi"/>
          <w:color w:val="0A0A0A"/>
        </w:rPr>
        <w:t>Η</w:t>
      </w:r>
      <w:r w:rsidR="006A78FA" w:rsidRPr="00C821D3">
        <w:rPr>
          <w:rFonts w:asciiTheme="minorHAnsi" w:hAnsiTheme="minorHAnsi" w:cstheme="minorHAnsi"/>
          <w:i/>
          <w:color w:val="0A0A0A"/>
        </w:rPr>
        <w:t xml:space="preserve"> Γαλλική </w:t>
      </w:r>
      <w:r>
        <w:rPr>
          <w:rFonts w:asciiTheme="minorHAnsi" w:hAnsiTheme="minorHAnsi" w:cstheme="minorHAnsi"/>
          <w:i/>
          <w:color w:val="0A0A0A"/>
        </w:rPr>
        <w:t xml:space="preserve">είναι </w:t>
      </w:r>
      <w:r w:rsidR="006A78FA" w:rsidRPr="00C821D3">
        <w:rPr>
          <w:rFonts w:asciiTheme="minorHAnsi" w:hAnsiTheme="minorHAnsi" w:cstheme="minorHAnsi"/>
          <w:i/>
          <w:color w:val="0A0A0A"/>
        </w:rPr>
        <w:t>διοικητική γλώσσα</w:t>
      </w:r>
      <w:r>
        <w:rPr>
          <w:rFonts w:asciiTheme="minorHAnsi" w:hAnsiTheme="minorHAnsi" w:cstheme="minorHAnsi"/>
          <w:i/>
          <w:color w:val="0A0A0A"/>
        </w:rPr>
        <w:t xml:space="preserve"> </w:t>
      </w:r>
      <w:r w:rsidR="006A78FA" w:rsidRPr="00C821D3">
        <w:rPr>
          <w:rFonts w:asciiTheme="minorHAnsi" w:hAnsiTheme="minorHAnsi" w:cstheme="minorHAnsi"/>
          <w:i/>
          <w:color w:val="0A0A0A"/>
        </w:rPr>
        <w:t>σε πολλές χώρες που, σήμερα, δ</w:t>
      </w:r>
      <w:r w:rsidR="006A78FA" w:rsidRPr="00C821D3">
        <w:rPr>
          <w:rFonts w:asciiTheme="minorHAnsi" w:hAnsiTheme="minorHAnsi" w:cstheme="minorHAnsi"/>
          <w:color w:val="0A0A0A"/>
        </w:rPr>
        <w:t>έχονται τις επενδύσεις της Ευρωπαϊκής Ένωσης, κυρίως στις Αφρικανικές</w:t>
      </w:r>
      <w:r>
        <w:rPr>
          <w:rFonts w:asciiTheme="minorHAnsi" w:hAnsiTheme="minorHAnsi" w:cstheme="minorHAnsi"/>
          <w:color w:val="0A0A0A"/>
        </w:rPr>
        <w:t>,</w:t>
      </w:r>
      <w:r w:rsidR="006A78FA" w:rsidRPr="00C821D3">
        <w:rPr>
          <w:rFonts w:asciiTheme="minorHAnsi" w:hAnsiTheme="minorHAnsi" w:cstheme="minorHAnsi"/>
          <w:color w:val="0A0A0A"/>
        </w:rPr>
        <w:t xml:space="preserve"> όπου η Ελλάδα πρωταγωνιστεί, αλλά και στην Νοτιοανατολική Ασία.</w:t>
      </w:r>
    </w:p>
    <w:p w14:paraId="691A5E6C" w14:textId="6F932E27" w:rsidR="001E36C3" w:rsidRPr="00C821D3" w:rsidRDefault="006A78FA">
      <w:pPr>
        <w:numPr>
          <w:ilvl w:val="0"/>
          <w:numId w:val="6"/>
        </w:numPr>
        <w:shd w:val="clear" w:color="auto" w:fill="FFFFFF"/>
        <w:spacing w:before="60" w:after="60"/>
        <w:jc w:val="both"/>
        <w:outlineLvl w:val="1"/>
        <w:rPr>
          <w:rFonts w:asciiTheme="minorHAnsi" w:hAnsiTheme="minorHAnsi" w:cstheme="minorHAnsi"/>
        </w:rPr>
      </w:pPr>
      <w:r w:rsidRPr="00C821D3">
        <w:rPr>
          <w:rFonts w:asciiTheme="minorHAnsi" w:hAnsiTheme="minorHAnsi" w:cstheme="minorHAnsi"/>
        </w:rPr>
        <w:t xml:space="preserve">Ο Διεθνής Οργανισμός </w:t>
      </w:r>
      <w:proofErr w:type="spellStart"/>
      <w:r w:rsidRPr="00C821D3">
        <w:rPr>
          <w:rFonts w:asciiTheme="minorHAnsi" w:hAnsiTheme="minorHAnsi" w:cstheme="minorHAnsi"/>
        </w:rPr>
        <w:t>Γαλλοφωνίας</w:t>
      </w:r>
      <w:proofErr w:type="spellEnd"/>
      <w:r w:rsidRPr="00C821D3">
        <w:rPr>
          <w:rFonts w:asciiTheme="minorHAnsi" w:hAnsiTheme="minorHAnsi" w:cstheme="minorHAnsi"/>
        </w:rPr>
        <w:t xml:space="preserve"> συσπειρώνει </w:t>
      </w:r>
      <w:r w:rsidR="002B4EEE">
        <w:rPr>
          <w:rFonts w:asciiTheme="minorHAnsi" w:hAnsiTheme="minorHAnsi" w:cstheme="minorHAnsi"/>
        </w:rPr>
        <w:t xml:space="preserve">περισσότερο από το ένα τέταρτο των χωρών του κόσμου, </w:t>
      </w:r>
      <w:r w:rsidRPr="00C821D3">
        <w:rPr>
          <w:rFonts w:asciiTheme="minorHAnsi" w:hAnsiTheme="minorHAnsi" w:cstheme="minorHAnsi"/>
        </w:rPr>
        <w:t xml:space="preserve">κράτη- μέλη και από τις πέντε ηπείρους, τα οποία δραστηριοποιούνται σε κοινό πολιτικό, οικονομικό και πολιτισμικό πλαίσιο μέσα από τη διάδοση και προώθηση της γαλλικής γλώσσας. Η Ελλάδα αποτελεί κράτος-μέλος του Οργανισμού από το 2004. </w:t>
      </w:r>
    </w:p>
    <w:p w14:paraId="657E6161" w14:textId="430C8B1D" w:rsidR="001E36C3" w:rsidRDefault="006A78FA" w:rsidP="00EF0270">
      <w:pPr>
        <w:numPr>
          <w:ilvl w:val="0"/>
          <w:numId w:val="6"/>
        </w:numPr>
        <w:shd w:val="clear" w:color="auto" w:fill="FFFFFF"/>
        <w:spacing w:before="60" w:after="60"/>
        <w:jc w:val="both"/>
        <w:outlineLvl w:val="1"/>
        <w:rPr>
          <w:rFonts w:asciiTheme="minorHAnsi" w:hAnsiTheme="minorHAnsi" w:cstheme="minorHAnsi"/>
        </w:rPr>
      </w:pPr>
      <w:r w:rsidRPr="00C821D3">
        <w:rPr>
          <w:rFonts w:asciiTheme="minorHAnsi" w:hAnsiTheme="minorHAnsi" w:cstheme="minorHAnsi"/>
        </w:rPr>
        <w:t xml:space="preserve">Η αδελφοποίηση της πόλης του Βόλου με την πόλη </w:t>
      </w:r>
      <w:r w:rsidRPr="00C821D3">
        <w:rPr>
          <w:rFonts w:asciiTheme="minorHAnsi" w:hAnsiTheme="minorHAnsi" w:cstheme="minorHAnsi"/>
          <w:lang w:val="en-US"/>
        </w:rPr>
        <w:t>Le</w:t>
      </w:r>
      <w:r w:rsidRPr="00C821D3">
        <w:rPr>
          <w:rFonts w:asciiTheme="minorHAnsi" w:hAnsiTheme="minorHAnsi" w:cstheme="minorHAnsi"/>
        </w:rPr>
        <w:t xml:space="preserve"> </w:t>
      </w:r>
      <w:r w:rsidRPr="00C821D3">
        <w:rPr>
          <w:rFonts w:asciiTheme="minorHAnsi" w:hAnsiTheme="minorHAnsi" w:cstheme="minorHAnsi"/>
          <w:lang w:val="en-US"/>
        </w:rPr>
        <w:t>Mans</w:t>
      </w:r>
      <w:r w:rsidRPr="00C821D3">
        <w:rPr>
          <w:rFonts w:asciiTheme="minorHAnsi" w:hAnsiTheme="minorHAnsi" w:cstheme="minorHAnsi"/>
        </w:rPr>
        <w:t xml:space="preserve"> της Γαλλίας από το 1983</w:t>
      </w:r>
      <w:r w:rsidR="00EF0270" w:rsidRPr="00EF0270">
        <w:rPr>
          <w:rFonts w:asciiTheme="minorHAnsi" w:hAnsiTheme="minorHAnsi" w:cstheme="minorHAnsi"/>
        </w:rPr>
        <w:t xml:space="preserve"> </w:t>
      </w:r>
      <w:r w:rsidRPr="00C821D3">
        <w:rPr>
          <w:rFonts w:asciiTheme="minorHAnsi" w:hAnsiTheme="minorHAnsi" w:cstheme="minorHAnsi"/>
        </w:rPr>
        <w:t>ανοίγ</w:t>
      </w:r>
      <w:r w:rsidR="00EF0270">
        <w:rPr>
          <w:rFonts w:asciiTheme="minorHAnsi" w:hAnsiTheme="minorHAnsi" w:cstheme="minorHAnsi"/>
        </w:rPr>
        <w:t>ουν</w:t>
      </w:r>
      <w:r w:rsidRPr="00C821D3">
        <w:rPr>
          <w:rFonts w:asciiTheme="minorHAnsi" w:hAnsiTheme="minorHAnsi" w:cstheme="minorHAnsi"/>
        </w:rPr>
        <w:t xml:space="preserve"> προοπτικές διμερών δράσεων </w:t>
      </w:r>
      <w:r w:rsidRPr="00B252B9">
        <w:rPr>
          <w:rFonts w:asciiTheme="minorHAnsi" w:hAnsiTheme="minorHAnsi" w:cstheme="minorHAnsi"/>
        </w:rPr>
        <w:t>από τα τοπικά πανεπιστήμια</w:t>
      </w:r>
      <w:r w:rsidRPr="00C821D3">
        <w:rPr>
          <w:rFonts w:asciiTheme="minorHAnsi" w:hAnsiTheme="minorHAnsi" w:cstheme="minorHAnsi"/>
        </w:rPr>
        <w:t xml:space="preserve">.  </w:t>
      </w:r>
    </w:p>
    <w:p w14:paraId="1C34E605" w14:textId="60941BED" w:rsidR="00BC7E01" w:rsidRPr="00B252B9" w:rsidRDefault="00B252B9" w:rsidP="00BC7E01">
      <w:pPr>
        <w:shd w:val="clear" w:color="auto" w:fill="FFFFFF"/>
        <w:spacing w:before="60" w:after="60"/>
        <w:ind w:left="720"/>
        <w:jc w:val="both"/>
        <w:outlineLvl w:val="1"/>
        <w:rPr>
          <w:rFonts w:asciiTheme="minorHAnsi" w:hAnsiTheme="minorHAnsi" w:cstheme="minorHAnsi"/>
        </w:rPr>
      </w:pPr>
      <w:r>
        <w:rPr>
          <w:rFonts w:asciiTheme="minorHAnsi" w:hAnsiTheme="minorHAnsi" w:cstheme="minorHAnsi"/>
        </w:rPr>
        <w:t>Τα προαναφερόμενα στοιχεία επιβεβαιώνουν</w:t>
      </w:r>
      <w:r w:rsidR="00BC7E01">
        <w:rPr>
          <w:rFonts w:asciiTheme="minorHAnsi" w:hAnsiTheme="minorHAnsi" w:cstheme="minorHAnsi"/>
        </w:rPr>
        <w:t xml:space="preserve"> </w:t>
      </w:r>
      <w:r>
        <w:rPr>
          <w:rFonts w:asciiTheme="minorHAnsi" w:hAnsiTheme="minorHAnsi" w:cstheme="minorHAnsi"/>
        </w:rPr>
        <w:t>τ</w:t>
      </w:r>
      <w:r w:rsidR="00BC7E01">
        <w:rPr>
          <w:rFonts w:asciiTheme="minorHAnsi" w:hAnsiTheme="minorHAnsi" w:cstheme="minorHAnsi"/>
        </w:rPr>
        <w:t>η</w:t>
      </w:r>
      <w:r>
        <w:rPr>
          <w:rFonts w:asciiTheme="minorHAnsi" w:hAnsiTheme="minorHAnsi" w:cstheme="minorHAnsi"/>
        </w:rPr>
        <w:t>ν</w:t>
      </w:r>
      <w:r w:rsidR="00BC7E01">
        <w:rPr>
          <w:rFonts w:asciiTheme="minorHAnsi" w:hAnsiTheme="minorHAnsi" w:cstheme="minorHAnsi"/>
        </w:rPr>
        <w:t xml:space="preserve"> παρακάτω αναφορά της γαλλικής πρεσβείας στ</w:t>
      </w:r>
      <w:r w:rsidR="00FD3722">
        <w:rPr>
          <w:rFonts w:asciiTheme="minorHAnsi" w:hAnsiTheme="minorHAnsi" w:cstheme="minorHAnsi"/>
        </w:rPr>
        <w:t>ην Ελλάδ</w:t>
      </w:r>
      <w:r w:rsidR="00BC7E01">
        <w:rPr>
          <w:rFonts w:asciiTheme="minorHAnsi" w:hAnsiTheme="minorHAnsi" w:cstheme="minorHAnsi"/>
        </w:rPr>
        <w:t>α</w:t>
      </w:r>
      <w:r w:rsidR="00FD3722" w:rsidRPr="00FD3722">
        <w:rPr>
          <w:rFonts w:asciiTheme="minorHAnsi" w:hAnsiTheme="minorHAnsi" w:cstheme="minorHAnsi"/>
        </w:rPr>
        <w:t xml:space="preserve"> </w:t>
      </w:r>
      <w:r w:rsidR="00FD3722">
        <w:rPr>
          <w:rFonts w:asciiTheme="minorHAnsi" w:hAnsiTheme="minorHAnsi" w:cstheme="minorHAnsi"/>
        </w:rPr>
        <w:t>σχετικά με τη γαλλική γλώσσα</w:t>
      </w:r>
      <w:r w:rsidR="00BC7E01" w:rsidRPr="00BC7E01">
        <w:rPr>
          <w:rFonts w:asciiTheme="minorHAnsi" w:hAnsiTheme="minorHAnsi" w:cstheme="minorHAnsi"/>
        </w:rPr>
        <w:t>:</w:t>
      </w:r>
    </w:p>
    <w:p w14:paraId="4ADF5C95" w14:textId="5B6BF0A8" w:rsidR="00BC7E01" w:rsidRPr="00BC7E01" w:rsidRDefault="00BC7E01" w:rsidP="00BC7E01">
      <w:pPr>
        <w:shd w:val="clear" w:color="auto" w:fill="FFFFFF"/>
        <w:spacing w:before="60" w:after="60"/>
        <w:ind w:left="720"/>
        <w:jc w:val="both"/>
        <w:outlineLvl w:val="1"/>
        <w:rPr>
          <w:rStyle w:val="a4"/>
          <w:rFonts w:asciiTheme="minorHAnsi" w:hAnsiTheme="minorHAnsi" w:cstheme="minorHAnsi"/>
          <w:b w:val="0"/>
          <w:bCs w:val="0"/>
        </w:rPr>
      </w:pPr>
      <w:r w:rsidRPr="00E24D3A">
        <w:t>«</w:t>
      </w:r>
      <w:r>
        <w:rPr>
          <w:lang w:val="fr-FR"/>
        </w:rPr>
        <w:t> </w:t>
      </w:r>
      <w:r>
        <w:t xml:space="preserve">έρευνες που διεξήχθησαν σε πολλές χώρες αποδεικνύουν ότι η γαλλική διατηρεί τη θετική εικόνα μιας γλώσσας χρήσιμης, απαραίτητης σε ορισμένους επαγγελματικούς τομείς, αλλά επίσης μιας γλώσσας αδιάρρηκτα συνδεδεμένης με αξίες, </w:t>
      </w:r>
      <w:proofErr w:type="spellStart"/>
      <w:r>
        <w:t>μ’έναν</w:t>
      </w:r>
      <w:proofErr w:type="spellEnd"/>
      <w:r>
        <w:t xml:space="preserve"> πολιτισμό, με κοινωνικά προγράμματα καθολικής εμβέλειας. Η γαλλική γλώσσα διαθέτει το πλεονέκτημα να είναι διεθνώς αναγνωρισμένη ως μεγάλη γλώσσα πολιτισμού.</w:t>
      </w:r>
      <w:r>
        <w:rPr>
          <w:lang w:val="fr-FR"/>
        </w:rPr>
        <w:t> </w:t>
      </w:r>
      <w:r w:rsidRPr="00BC7E01">
        <w:t>»</w:t>
      </w:r>
    </w:p>
    <w:p w14:paraId="318A26A5" w14:textId="77777777" w:rsidR="007E0ADA" w:rsidRDefault="007E0ADA">
      <w:pPr>
        <w:rPr>
          <w:rFonts w:asciiTheme="minorHAnsi" w:hAnsiTheme="minorHAnsi" w:cstheme="minorHAnsi"/>
          <w:b/>
        </w:rPr>
      </w:pPr>
      <w:r>
        <w:rPr>
          <w:rFonts w:asciiTheme="minorHAnsi" w:hAnsiTheme="minorHAnsi" w:cstheme="minorHAnsi"/>
          <w:b/>
        </w:rPr>
        <w:br w:type="page"/>
      </w:r>
    </w:p>
    <w:p w14:paraId="18F7C8A7" w14:textId="5ABD76F9" w:rsidR="001E36C3" w:rsidRPr="00C821D3" w:rsidRDefault="006A78FA" w:rsidP="00BB5F87">
      <w:pPr>
        <w:shd w:val="clear" w:color="auto" w:fill="FFFFFF"/>
        <w:spacing w:beforeAutospacing="1" w:afterAutospacing="1"/>
        <w:ind w:left="720"/>
        <w:jc w:val="center"/>
        <w:outlineLvl w:val="1"/>
        <w:rPr>
          <w:rFonts w:asciiTheme="minorHAnsi" w:hAnsiTheme="minorHAnsi" w:cstheme="minorHAnsi"/>
          <w:b/>
          <w:color w:val="565656"/>
        </w:rPr>
      </w:pPr>
      <w:r w:rsidRPr="00C821D3">
        <w:rPr>
          <w:rFonts w:asciiTheme="minorHAnsi" w:hAnsiTheme="minorHAnsi" w:cstheme="minorHAnsi"/>
          <w:b/>
        </w:rPr>
        <w:lastRenderedPageBreak/>
        <w:t>Γιατί να επιλέξετε τη Γαλλία  για τις μεταπτυχιακές σπουδές σας</w:t>
      </w:r>
      <w:r w:rsidRPr="00C821D3">
        <w:rPr>
          <w:rStyle w:val="af0"/>
          <w:rFonts w:asciiTheme="minorHAnsi" w:hAnsiTheme="minorHAnsi" w:cstheme="minorHAnsi"/>
          <w:b/>
        </w:rPr>
        <w:footnoteReference w:id="2"/>
      </w:r>
      <w:r w:rsidRPr="00C821D3">
        <w:rPr>
          <w:rFonts w:asciiTheme="minorHAnsi" w:hAnsiTheme="minorHAnsi" w:cstheme="minorHAnsi"/>
          <w:b/>
        </w:rPr>
        <w:t>;</w:t>
      </w:r>
    </w:p>
    <w:p w14:paraId="41FA37A5" w14:textId="77777777" w:rsidR="00BC7E01" w:rsidRPr="00BC7E01" w:rsidRDefault="00BC7E01" w:rsidP="00BC7E01">
      <w:pPr>
        <w:pStyle w:val="Web"/>
        <w:jc w:val="both"/>
        <w:rPr>
          <w:rFonts w:asciiTheme="minorHAnsi" w:hAnsiTheme="minorHAnsi" w:cstheme="minorHAnsi"/>
          <w:color w:val="565656"/>
        </w:rPr>
      </w:pPr>
    </w:p>
    <w:p w14:paraId="74D97732" w14:textId="54D9C8D3" w:rsidR="001E36C3" w:rsidRPr="00C821D3" w:rsidRDefault="006A78FA">
      <w:pPr>
        <w:pStyle w:val="Web"/>
        <w:numPr>
          <w:ilvl w:val="0"/>
          <w:numId w:val="4"/>
        </w:numPr>
        <w:jc w:val="both"/>
        <w:rPr>
          <w:rStyle w:val="a4"/>
          <w:rFonts w:asciiTheme="minorHAnsi" w:hAnsiTheme="minorHAnsi" w:cstheme="minorHAnsi"/>
          <w:b w:val="0"/>
          <w:bCs w:val="0"/>
          <w:color w:val="565656"/>
        </w:rPr>
      </w:pPr>
      <w:r w:rsidRPr="00C821D3">
        <w:rPr>
          <w:rFonts w:asciiTheme="minorHAnsi" w:hAnsiTheme="minorHAnsi" w:cstheme="minorHAnsi"/>
          <w:i/>
        </w:rPr>
        <w:t xml:space="preserve">Για να επωφεληθείτε από τα πολύ χαμηλά δίδακτρα και τις οικονομικές διευκολύνσεις που δίνονται στους φοιτητές/φοιτήτριες από το Γαλλικό Κράτος </w:t>
      </w:r>
      <w:r w:rsidRPr="00C821D3">
        <w:rPr>
          <w:rStyle w:val="a4"/>
          <w:rFonts w:asciiTheme="minorHAnsi" w:hAnsiTheme="minorHAnsi" w:cstheme="minorHAnsi"/>
          <w:b w:val="0"/>
          <w:i/>
        </w:rPr>
        <w:t xml:space="preserve">(π.χ. επιδόματα στέγης). </w:t>
      </w:r>
      <w:r w:rsidRPr="00C821D3">
        <w:rPr>
          <w:rStyle w:val="a4"/>
          <w:rFonts w:asciiTheme="minorHAnsi" w:hAnsiTheme="minorHAnsi" w:cstheme="minorHAnsi"/>
          <w:b w:val="0"/>
        </w:rPr>
        <w:t xml:space="preserve">Το κράτος στην Γαλλία καλύπτει ένα πολύ μεγάλο ποσοστό του πραγματικού κόστους σπουδών για κάθε φοιτητή στα δημόσια εκπαιδευτικά ιδρύματα, σε αντίθεση με άλλες χώρες όπου θα πληρώσετε υψηλά δίδακτρα (ενδεικτικά και μόνον αναφέρουμε ότι το κόστος ζωής και σπουδών σε μια γαλλική πόλη δε διαφέρει πολύ από το κόστος στο Βόλο, για τους φοιτητές εκείνους που δεν μένουν με τους γονείς τους.)  </w:t>
      </w:r>
    </w:p>
    <w:p w14:paraId="55BEB2C6" w14:textId="77777777" w:rsidR="001E36C3" w:rsidRPr="00C821D3" w:rsidRDefault="006A78FA">
      <w:pPr>
        <w:pStyle w:val="Web"/>
        <w:numPr>
          <w:ilvl w:val="0"/>
          <w:numId w:val="4"/>
        </w:numPr>
        <w:jc w:val="both"/>
        <w:rPr>
          <w:rFonts w:asciiTheme="minorHAnsi" w:hAnsiTheme="minorHAnsi" w:cstheme="minorHAnsi"/>
        </w:rPr>
      </w:pPr>
      <w:r w:rsidRPr="00C821D3">
        <w:rPr>
          <w:rStyle w:val="a4"/>
          <w:rFonts w:asciiTheme="minorHAnsi" w:hAnsiTheme="minorHAnsi" w:cstheme="minorHAnsi"/>
          <w:bCs w:val="0"/>
          <w:i/>
          <w:color w:val="565656"/>
        </w:rPr>
        <w:t>Γ</w:t>
      </w:r>
      <w:r w:rsidRPr="00C821D3">
        <w:rPr>
          <w:rFonts w:asciiTheme="minorHAnsi" w:hAnsiTheme="minorHAnsi" w:cstheme="minorHAnsi"/>
          <w:i/>
        </w:rPr>
        <w:t>ιατί μπορείτε να διεκδικήσετε μία από τις υποτροφίες που προσφέρει η Γαλλική Πρεσβεία σε Έλληνες φοιτητές για μεταπτυχιακές σπουδές στη Γαλλία</w:t>
      </w:r>
      <w:r w:rsidRPr="00C821D3">
        <w:rPr>
          <w:rFonts w:asciiTheme="minorHAnsi" w:hAnsiTheme="minorHAnsi" w:cstheme="minorHAnsi"/>
        </w:rPr>
        <w:t xml:space="preserve"> (βλ. </w:t>
      </w:r>
      <w:hyperlink r:id="rId10">
        <w:r w:rsidRPr="00C821D3">
          <w:rPr>
            <w:rStyle w:val="a3"/>
            <w:rFonts w:asciiTheme="minorHAnsi" w:hAnsiTheme="minorHAnsi" w:cstheme="minorHAnsi"/>
          </w:rPr>
          <w:t>www.vrika.org</w:t>
        </w:r>
      </w:hyperlink>
      <w:r w:rsidRPr="00C821D3">
        <w:rPr>
          <w:rFonts w:asciiTheme="minorHAnsi" w:hAnsiTheme="minorHAnsi" w:cstheme="minorHAnsi"/>
        </w:rPr>
        <w:t>) και / ή το Υπουργείο Ανώτατης Εκπαίδευσης και Έρευνας (</w:t>
      </w:r>
      <w:r w:rsidRPr="00C821D3">
        <w:rPr>
          <w:rFonts w:asciiTheme="minorHAnsi" w:hAnsiTheme="minorHAnsi" w:cstheme="minorHAnsi"/>
          <w:lang w:val="fr-FR"/>
        </w:rPr>
        <w:t>www</w:t>
      </w:r>
      <w:r w:rsidRPr="00C821D3">
        <w:rPr>
          <w:rFonts w:asciiTheme="minorHAnsi" w:hAnsiTheme="minorHAnsi" w:cstheme="minorHAnsi"/>
        </w:rPr>
        <w:t>.</w:t>
      </w:r>
      <w:proofErr w:type="spellStart"/>
      <w:r w:rsidRPr="00C821D3">
        <w:rPr>
          <w:rFonts w:asciiTheme="minorHAnsi" w:hAnsiTheme="minorHAnsi" w:cstheme="minorHAnsi"/>
          <w:lang w:val="fr-FR"/>
        </w:rPr>
        <w:t>cnous</w:t>
      </w:r>
      <w:proofErr w:type="spellEnd"/>
      <w:r w:rsidRPr="00C821D3">
        <w:rPr>
          <w:rFonts w:asciiTheme="minorHAnsi" w:hAnsiTheme="minorHAnsi" w:cstheme="minorHAnsi"/>
        </w:rPr>
        <w:t>.</w:t>
      </w:r>
      <w:proofErr w:type="spellStart"/>
      <w:r w:rsidRPr="00C821D3">
        <w:rPr>
          <w:rFonts w:asciiTheme="minorHAnsi" w:hAnsiTheme="minorHAnsi" w:cstheme="minorHAnsi"/>
          <w:lang w:val="fr-FR"/>
        </w:rPr>
        <w:t>fr</w:t>
      </w:r>
      <w:proofErr w:type="spellEnd"/>
      <w:r w:rsidRPr="00C821D3">
        <w:rPr>
          <w:rFonts w:asciiTheme="minorHAnsi" w:hAnsiTheme="minorHAnsi" w:cstheme="minorHAnsi"/>
        </w:rPr>
        <w:t>)</w:t>
      </w:r>
    </w:p>
    <w:p w14:paraId="325EF72C" w14:textId="0441FC24" w:rsidR="001E36C3" w:rsidRPr="00C821D3" w:rsidRDefault="006A78FA">
      <w:pPr>
        <w:pStyle w:val="Web"/>
        <w:numPr>
          <w:ilvl w:val="0"/>
          <w:numId w:val="4"/>
        </w:numPr>
        <w:jc w:val="both"/>
        <w:rPr>
          <w:rFonts w:asciiTheme="minorHAnsi" w:hAnsiTheme="minorHAnsi" w:cstheme="minorHAnsi"/>
        </w:rPr>
      </w:pPr>
      <w:r w:rsidRPr="00C821D3">
        <w:rPr>
          <w:rFonts w:asciiTheme="minorHAnsi" w:hAnsiTheme="minorHAnsi" w:cstheme="minorHAnsi"/>
          <w:i/>
        </w:rPr>
        <w:t>Για την ποιότητα των σπουδών</w:t>
      </w:r>
      <w:r w:rsidRPr="00C821D3">
        <w:rPr>
          <w:rFonts w:asciiTheme="minorHAnsi" w:hAnsiTheme="minorHAnsi" w:cstheme="minorHAnsi"/>
        </w:rPr>
        <w:t>. Πάνω από το 20% του εθνικού προϋπολογισμού της αφιερώνεται στην εκπαίδευση. Η ανώτατη εκπαίδευση στη Γαλλία καταρτίζει τους συντελεστές ενός κράτους που είναι σήμερα η 6</w:t>
      </w:r>
      <w:r w:rsidRPr="00C821D3">
        <w:rPr>
          <w:rFonts w:asciiTheme="minorHAnsi" w:hAnsiTheme="minorHAnsi" w:cstheme="minorHAnsi"/>
          <w:vertAlign w:val="superscript"/>
        </w:rPr>
        <w:t>η</w:t>
      </w:r>
      <w:r w:rsidRPr="00C821D3">
        <w:rPr>
          <w:rFonts w:asciiTheme="minorHAnsi" w:hAnsiTheme="minorHAnsi" w:cstheme="minorHAnsi"/>
        </w:rPr>
        <w:t xml:space="preserve"> οικονομική δύναμη και η 2</w:t>
      </w:r>
      <w:r w:rsidRPr="00C821D3">
        <w:rPr>
          <w:rFonts w:asciiTheme="minorHAnsi" w:hAnsiTheme="minorHAnsi" w:cstheme="minorHAnsi"/>
          <w:vertAlign w:val="superscript"/>
        </w:rPr>
        <w:t>η</w:t>
      </w:r>
      <w:r w:rsidRPr="00C821D3">
        <w:rPr>
          <w:rFonts w:asciiTheme="minorHAnsi" w:hAnsiTheme="minorHAnsi" w:cstheme="minorHAnsi"/>
        </w:rPr>
        <w:t xml:space="preserve"> σε εξαγωγές υπηρεσιών χώρα στο κόσμο</w:t>
      </w:r>
    </w:p>
    <w:p w14:paraId="003D227D" w14:textId="72729830" w:rsidR="001E36C3" w:rsidRPr="00C821D3" w:rsidRDefault="006A78FA">
      <w:pPr>
        <w:numPr>
          <w:ilvl w:val="0"/>
          <w:numId w:val="4"/>
        </w:numPr>
        <w:shd w:val="clear" w:color="auto" w:fill="FFFFFF"/>
        <w:spacing w:beforeAutospacing="1" w:afterAutospacing="1"/>
        <w:jc w:val="both"/>
        <w:outlineLvl w:val="1"/>
        <w:rPr>
          <w:rFonts w:asciiTheme="minorHAnsi" w:hAnsiTheme="minorHAnsi" w:cstheme="minorHAnsi"/>
        </w:rPr>
      </w:pPr>
      <w:r w:rsidRPr="00C821D3">
        <w:rPr>
          <w:rFonts w:asciiTheme="minorHAnsi" w:hAnsiTheme="minorHAnsi" w:cstheme="minorHAnsi"/>
          <w:i/>
        </w:rPr>
        <w:t>Για την ποιότητα του πολιτισμικού, οικονομικού και κοινωνικού της προτύπου</w:t>
      </w:r>
      <w:r w:rsidR="00CF41FB">
        <w:rPr>
          <w:rFonts w:asciiTheme="minorHAnsi" w:hAnsiTheme="minorHAnsi" w:cstheme="minorHAnsi"/>
          <w:i/>
        </w:rPr>
        <w:t>.</w:t>
      </w:r>
    </w:p>
    <w:p w14:paraId="4460BE2C" w14:textId="77777777" w:rsidR="001E36C3" w:rsidRPr="00C821D3" w:rsidRDefault="001E36C3">
      <w:pPr>
        <w:shd w:val="clear" w:color="auto" w:fill="FFFFFF"/>
        <w:spacing w:beforeAutospacing="1" w:afterAutospacing="1"/>
        <w:ind w:left="720"/>
        <w:jc w:val="both"/>
        <w:outlineLvl w:val="1"/>
        <w:rPr>
          <w:rFonts w:asciiTheme="minorHAnsi" w:hAnsiTheme="minorHAnsi" w:cstheme="minorHAnsi"/>
          <w:i/>
          <w:color w:val="565656"/>
        </w:rPr>
      </w:pPr>
    </w:p>
    <w:p w14:paraId="07B7D091" w14:textId="77777777" w:rsidR="00C821D3" w:rsidRDefault="00C821D3">
      <w:pPr>
        <w:rPr>
          <w:rFonts w:asciiTheme="minorHAnsi" w:hAnsiTheme="minorHAnsi" w:cstheme="minorHAnsi"/>
          <w:b/>
        </w:rPr>
      </w:pPr>
      <w:r>
        <w:rPr>
          <w:rFonts w:asciiTheme="minorHAnsi" w:hAnsiTheme="minorHAnsi" w:cstheme="minorHAnsi"/>
          <w:b/>
        </w:rPr>
        <w:br w:type="page"/>
      </w:r>
    </w:p>
    <w:p w14:paraId="4E6C70A2" w14:textId="50108DEF" w:rsidR="001E36C3" w:rsidRDefault="006A78FA">
      <w:pPr>
        <w:jc w:val="center"/>
        <w:rPr>
          <w:rFonts w:asciiTheme="minorHAnsi" w:hAnsiTheme="minorHAnsi" w:cstheme="minorHAnsi"/>
          <w:b/>
        </w:rPr>
      </w:pPr>
      <w:r w:rsidRPr="00C821D3">
        <w:rPr>
          <w:rFonts w:asciiTheme="minorHAnsi" w:hAnsiTheme="minorHAnsi" w:cstheme="minorHAnsi"/>
          <w:b/>
        </w:rPr>
        <w:lastRenderedPageBreak/>
        <w:t xml:space="preserve">Δυνατότητες διδασκαλίας γαλλικής γλώσσας </w:t>
      </w:r>
      <w:r w:rsidR="00C821D3">
        <w:rPr>
          <w:rFonts w:asciiTheme="minorHAnsi" w:hAnsiTheme="minorHAnsi" w:cstheme="minorHAnsi"/>
          <w:b/>
        </w:rPr>
        <w:t>στο Παν/</w:t>
      </w:r>
      <w:proofErr w:type="spellStart"/>
      <w:r w:rsidR="00C821D3">
        <w:rPr>
          <w:rFonts w:asciiTheme="minorHAnsi" w:hAnsiTheme="minorHAnsi" w:cstheme="minorHAnsi"/>
          <w:b/>
        </w:rPr>
        <w:t>ιο</w:t>
      </w:r>
      <w:proofErr w:type="spellEnd"/>
      <w:r w:rsidR="00C821D3">
        <w:rPr>
          <w:rFonts w:asciiTheme="minorHAnsi" w:hAnsiTheme="minorHAnsi" w:cstheme="minorHAnsi"/>
          <w:b/>
        </w:rPr>
        <w:t xml:space="preserve"> Θεσσαλίας</w:t>
      </w:r>
    </w:p>
    <w:p w14:paraId="2621DC2C" w14:textId="77777777" w:rsidR="00C821D3" w:rsidRPr="00C821D3" w:rsidRDefault="00C821D3">
      <w:pPr>
        <w:jc w:val="center"/>
        <w:rPr>
          <w:rFonts w:asciiTheme="minorHAnsi" w:hAnsiTheme="minorHAnsi" w:cstheme="minorHAnsi"/>
          <w:b/>
        </w:rPr>
      </w:pPr>
    </w:p>
    <w:p w14:paraId="3129C620" w14:textId="56BF77FF" w:rsidR="001E36C3" w:rsidRPr="00C821D3" w:rsidRDefault="006A78FA">
      <w:pPr>
        <w:jc w:val="both"/>
        <w:rPr>
          <w:rFonts w:asciiTheme="minorHAnsi" w:hAnsiTheme="minorHAnsi" w:cstheme="minorHAnsi"/>
        </w:rPr>
      </w:pPr>
      <w:r w:rsidRPr="00C821D3">
        <w:rPr>
          <w:rFonts w:asciiTheme="minorHAnsi" w:hAnsiTheme="minorHAnsi" w:cstheme="minorHAnsi"/>
        </w:rPr>
        <w:t>Οι φοιτητές/ φοιτήτριες που επιλέγουν τη γαλλική γλώσσα για την ακαδημαϊκή χρονιά 20</w:t>
      </w:r>
      <w:r w:rsidR="00CF41FB">
        <w:rPr>
          <w:rFonts w:asciiTheme="minorHAnsi" w:hAnsiTheme="minorHAnsi" w:cstheme="minorHAnsi"/>
        </w:rPr>
        <w:t>20</w:t>
      </w:r>
      <w:r w:rsidRPr="00C821D3">
        <w:rPr>
          <w:rFonts w:asciiTheme="minorHAnsi" w:hAnsiTheme="minorHAnsi" w:cstheme="minorHAnsi"/>
        </w:rPr>
        <w:t>-20</w:t>
      </w:r>
      <w:r w:rsidR="006B1FD5">
        <w:rPr>
          <w:rFonts w:asciiTheme="minorHAnsi" w:hAnsiTheme="minorHAnsi" w:cstheme="minorHAnsi"/>
        </w:rPr>
        <w:t>2</w:t>
      </w:r>
      <w:r w:rsidR="00CF41FB">
        <w:rPr>
          <w:rFonts w:asciiTheme="minorHAnsi" w:hAnsiTheme="minorHAnsi" w:cstheme="minorHAnsi"/>
        </w:rPr>
        <w:t>1</w:t>
      </w:r>
      <w:r w:rsidRPr="00C821D3">
        <w:rPr>
          <w:rFonts w:asciiTheme="minorHAnsi" w:hAnsiTheme="minorHAnsi" w:cstheme="minorHAnsi"/>
        </w:rPr>
        <w:t xml:space="preserve"> μπορούν να ενταχθούν ανάλογα με το επίπεδο γλωσσομάθειας τους (επίπεδο αρχαρίων, μεσαίο επίπεδο, προχωρημένο επίπεδο) και τα ενδιαφέροντά τους στα παρακάτω τμήματα:</w:t>
      </w:r>
    </w:p>
    <w:p w14:paraId="2AA29A36" w14:textId="77777777" w:rsidR="001E36C3" w:rsidRPr="00C821D3" w:rsidRDefault="001E36C3">
      <w:pPr>
        <w:jc w:val="both"/>
        <w:rPr>
          <w:rFonts w:asciiTheme="minorHAnsi" w:hAnsiTheme="minorHAnsi" w:cstheme="minorHAnsi"/>
        </w:rPr>
      </w:pPr>
    </w:p>
    <w:p w14:paraId="34901E86" w14:textId="77777777" w:rsidR="00935ED8" w:rsidRDefault="006A78FA" w:rsidP="00935ED8">
      <w:pPr>
        <w:jc w:val="center"/>
        <w:rPr>
          <w:rFonts w:asciiTheme="minorHAnsi" w:hAnsiTheme="minorHAnsi" w:cstheme="minorHAnsi"/>
          <w:i/>
        </w:rPr>
      </w:pPr>
      <w:r w:rsidRPr="00C821D3">
        <w:rPr>
          <w:rFonts w:asciiTheme="minorHAnsi" w:hAnsiTheme="minorHAnsi" w:cstheme="minorHAnsi"/>
          <w:i/>
        </w:rPr>
        <w:t xml:space="preserve">ΕΠΙΠΕΔΟ ΑΡΧΑΡΙΩΝ ΓΙΑ ΠΑΝΕΠΙΣΤΗΜΙΑΚΟΥΣ ΣΚΟΠΟΥΣ </w:t>
      </w:r>
    </w:p>
    <w:p w14:paraId="3B02C243" w14:textId="4DB1AEEA" w:rsidR="001E36C3" w:rsidRPr="00C821D3" w:rsidRDefault="006A78FA" w:rsidP="00935ED8">
      <w:pPr>
        <w:jc w:val="center"/>
        <w:rPr>
          <w:rFonts w:asciiTheme="minorHAnsi" w:hAnsiTheme="minorHAnsi" w:cstheme="minorHAnsi"/>
        </w:rPr>
      </w:pPr>
      <w:r w:rsidRPr="00C821D3">
        <w:rPr>
          <w:rFonts w:asciiTheme="minorHAnsi" w:hAnsiTheme="minorHAnsi" w:cstheme="minorHAnsi"/>
          <w:i/>
        </w:rPr>
        <w:t>(Α1-Α2)</w:t>
      </w:r>
    </w:p>
    <w:p w14:paraId="73E36A77" w14:textId="146DE290" w:rsidR="001E36C3" w:rsidRPr="00C821D3" w:rsidRDefault="006A78FA" w:rsidP="00935ED8">
      <w:pPr>
        <w:jc w:val="both"/>
        <w:rPr>
          <w:rFonts w:asciiTheme="minorHAnsi" w:hAnsiTheme="minorHAnsi" w:cstheme="minorHAnsi"/>
        </w:rPr>
      </w:pPr>
      <w:r w:rsidRPr="00C821D3">
        <w:rPr>
          <w:rFonts w:asciiTheme="minorHAnsi" w:hAnsiTheme="minorHAnsi" w:cstheme="minorHAnsi"/>
          <w:i/>
        </w:rPr>
        <w:t xml:space="preserve">Κατανόηση απλών αυθεντικών κειμένων (π.χ. κείμενα που αφορούν σε εξέχουσες προσωπικότητες του κλάδου των φοιτητών/φοιτητριών), </w:t>
      </w:r>
      <w:r w:rsidR="00CF41FB">
        <w:rPr>
          <w:rFonts w:asciiTheme="minorHAnsi" w:hAnsiTheme="minorHAnsi" w:cstheme="minorHAnsi"/>
          <w:i/>
        </w:rPr>
        <w:t>εξατομικευμένη υποστήριξη των φοιτητών προκειμένου να προετοιμάσουν και να παρουσιάσουν προφορικά απλές</w:t>
      </w:r>
      <w:r w:rsidRPr="00C821D3">
        <w:rPr>
          <w:rFonts w:asciiTheme="minorHAnsi" w:hAnsiTheme="minorHAnsi" w:cstheme="minorHAnsi"/>
          <w:i/>
        </w:rPr>
        <w:t xml:space="preserve"> εργασ</w:t>
      </w:r>
      <w:r w:rsidR="00CF41FB">
        <w:rPr>
          <w:rFonts w:asciiTheme="minorHAnsi" w:hAnsiTheme="minorHAnsi" w:cstheme="minorHAnsi"/>
          <w:i/>
        </w:rPr>
        <w:t>ίες</w:t>
      </w:r>
      <w:r w:rsidRPr="00C821D3">
        <w:rPr>
          <w:rFonts w:asciiTheme="minorHAnsi" w:hAnsiTheme="minorHAnsi" w:cstheme="minorHAnsi"/>
          <w:i/>
        </w:rPr>
        <w:t xml:space="preserve"> σχετικ</w:t>
      </w:r>
      <w:r w:rsidR="00CF41FB">
        <w:rPr>
          <w:rFonts w:asciiTheme="minorHAnsi" w:hAnsiTheme="minorHAnsi" w:cstheme="minorHAnsi"/>
          <w:i/>
        </w:rPr>
        <w:t>ές</w:t>
      </w:r>
      <w:r w:rsidRPr="00C821D3">
        <w:rPr>
          <w:rFonts w:asciiTheme="minorHAnsi" w:hAnsiTheme="minorHAnsi" w:cstheme="minorHAnsi"/>
          <w:i/>
        </w:rPr>
        <w:t xml:space="preserve"> με τα κείμενα </w:t>
      </w:r>
      <w:r w:rsidR="00CF41FB">
        <w:rPr>
          <w:rFonts w:asciiTheme="minorHAnsi" w:hAnsiTheme="minorHAnsi" w:cstheme="minorHAnsi"/>
          <w:i/>
        </w:rPr>
        <w:t xml:space="preserve">ειδικότητας </w:t>
      </w:r>
      <w:r w:rsidRPr="00C821D3">
        <w:rPr>
          <w:rFonts w:asciiTheme="minorHAnsi" w:hAnsiTheme="minorHAnsi" w:cstheme="minorHAnsi"/>
          <w:i/>
        </w:rPr>
        <w:t>που μελετήθηκαν</w:t>
      </w:r>
      <w:r w:rsidR="00CF41FB">
        <w:rPr>
          <w:rFonts w:asciiTheme="minorHAnsi" w:hAnsiTheme="minorHAnsi" w:cstheme="minorHAnsi"/>
          <w:i/>
        </w:rPr>
        <w:t>.</w:t>
      </w:r>
    </w:p>
    <w:p w14:paraId="7678472C" w14:textId="77777777" w:rsidR="001E36C3" w:rsidRPr="00C821D3" w:rsidRDefault="006A78FA" w:rsidP="00935ED8">
      <w:pPr>
        <w:jc w:val="center"/>
        <w:rPr>
          <w:rFonts w:asciiTheme="minorHAnsi" w:hAnsiTheme="minorHAnsi" w:cstheme="minorHAnsi"/>
          <w:i/>
        </w:rPr>
      </w:pPr>
      <w:r w:rsidRPr="00C821D3">
        <w:rPr>
          <w:rFonts w:asciiTheme="minorHAnsi" w:hAnsiTheme="minorHAnsi" w:cstheme="minorHAnsi"/>
          <w:i/>
        </w:rPr>
        <w:t>ΜΕΣΑΙΟ ΕΠΙΠΕΔΟ ΓΙΑ ΠΑΝΕΠΙΣΤΗΜΙΑΚΟΥΣ ΣΚΟΠΟΥΣ (Β1)</w:t>
      </w:r>
    </w:p>
    <w:p w14:paraId="7F4F4B35" w14:textId="77777777" w:rsidR="001E36C3" w:rsidRPr="00C821D3" w:rsidRDefault="006A78FA" w:rsidP="00935ED8">
      <w:pPr>
        <w:jc w:val="both"/>
        <w:rPr>
          <w:rFonts w:asciiTheme="minorHAnsi" w:hAnsiTheme="minorHAnsi" w:cstheme="minorHAnsi"/>
        </w:rPr>
      </w:pPr>
      <w:r w:rsidRPr="00C821D3">
        <w:rPr>
          <w:rFonts w:asciiTheme="minorHAnsi" w:hAnsiTheme="minorHAnsi" w:cstheme="minorHAnsi"/>
        </w:rPr>
        <w:t xml:space="preserve">Ανάλυση αυθεντικών κειμένων διαβαθμισμένης δυσκολίας που σχετίζονται με τα γνωστικά αντικείμενα των Τμημάτων προέλευσης των φοιτητών, προετοιμασία για πρόγραμμα </w:t>
      </w:r>
      <w:r w:rsidRPr="00C821D3">
        <w:rPr>
          <w:rFonts w:asciiTheme="minorHAnsi" w:hAnsiTheme="minorHAnsi" w:cstheme="minorHAnsi"/>
          <w:lang w:val="en-US"/>
        </w:rPr>
        <w:t>Era</w:t>
      </w:r>
      <w:proofErr w:type="spellStart"/>
      <w:r w:rsidRPr="00C821D3">
        <w:rPr>
          <w:rFonts w:asciiTheme="minorHAnsi" w:hAnsiTheme="minorHAnsi" w:cstheme="minorHAnsi"/>
          <w:lang w:val="fr-FR"/>
        </w:rPr>
        <w:t>smus</w:t>
      </w:r>
      <w:proofErr w:type="spellEnd"/>
      <w:r w:rsidRPr="00C821D3">
        <w:rPr>
          <w:rFonts w:asciiTheme="minorHAnsi" w:hAnsiTheme="minorHAnsi" w:cstheme="minorHAnsi"/>
        </w:rPr>
        <w:t xml:space="preserve"> </w:t>
      </w:r>
    </w:p>
    <w:p w14:paraId="20052392" w14:textId="77777777" w:rsidR="001E36C3" w:rsidRPr="00C821D3" w:rsidRDefault="006A78FA" w:rsidP="00935ED8">
      <w:pPr>
        <w:jc w:val="center"/>
        <w:rPr>
          <w:rFonts w:asciiTheme="minorHAnsi" w:hAnsiTheme="minorHAnsi" w:cstheme="minorHAnsi"/>
        </w:rPr>
      </w:pPr>
      <w:r w:rsidRPr="00C821D3">
        <w:rPr>
          <w:rFonts w:asciiTheme="minorHAnsi" w:hAnsiTheme="minorHAnsi" w:cstheme="minorHAnsi"/>
          <w:i/>
        </w:rPr>
        <w:t>ΠΡΟΧΩΡΗΜΕΝΟ ΕΠΙΠΕΔΟ ΓΙΑ ΠΑΝΕΠΙΣΤΗΜΙΑΚΟΥΣ ΣΚΟΠΟΥΣ (Β2+)</w:t>
      </w:r>
    </w:p>
    <w:p w14:paraId="00326080" w14:textId="77777777" w:rsidR="001E36C3" w:rsidRPr="00C821D3" w:rsidRDefault="006A78FA" w:rsidP="00935ED8">
      <w:pPr>
        <w:jc w:val="both"/>
        <w:rPr>
          <w:rFonts w:asciiTheme="minorHAnsi" w:hAnsiTheme="minorHAnsi" w:cstheme="minorHAnsi"/>
        </w:rPr>
      </w:pPr>
      <w:r w:rsidRPr="00C821D3">
        <w:rPr>
          <w:rFonts w:asciiTheme="minorHAnsi" w:hAnsiTheme="minorHAnsi" w:cstheme="minorHAnsi"/>
        </w:rPr>
        <w:t>Ανάλυση περιλήψεων επιστημονικών άρθρων, κατανόηση επιστημονικών κειμένων του γνωστικού τους αντικειμένου, συγγραφή και προφορική παρουσίαση συνθετικών εργασιών</w:t>
      </w:r>
    </w:p>
    <w:p w14:paraId="27ACB46A" w14:textId="77777777" w:rsidR="001E36C3" w:rsidRPr="00C821D3" w:rsidRDefault="001E36C3">
      <w:pPr>
        <w:ind w:left="360"/>
        <w:jc w:val="both"/>
        <w:rPr>
          <w:rFonts w:asciiTheme="minorHAnsi" w:hAnsiTheme="minorHAnsi" w:cstheme="minorHAnsi"/>
        </w:rPr>
      </w:pPr>
    </w:p>
    <w:p w14:paraId="27921CE7" w14:textId="77777777" w:rsidR="001E36C3" w:rsidRPr="00C821D3" w:rsidRDefault="006A78FA">
      <w:pPr>
        <w:jc w:val="both"/>
        <w:rPr>
          <w:rFonts w:asciiTheme="minorHAnsi" w:hAnsiTheme="minorHAnsi" w:cstheme="minorHAnsi"/>
        </w:rPr>
      </w:pPr>
      <w:r w:rsidRPr="00C821D3">
        <w:rPr>
          <w:rFonts w:asciiTheme="minorHAnsi" w:hAnsiTheme="minorHAnsi" w:cstheme="minorHAnsi"/>
        </w:rPr>
        <w:t xml:space="preserve">Επίσης θα μπορούν </w:t>
      </w:r>
    </w:p>
    <w:p w14:paraId="2B6B9C57" w14:textId="77777777" w:rsidR="001E36C3" w:rsidRPr="00C821D3" w:rsidRDefault="006A78FA">
      <w:pPr>
        <w:numPr>
          <w:ilvl w:val="0"/>
          <w:numId w:val="2"/>
        </w:numPr>
        <w:jc w:val="both"/>
        <w:rPr>
          <w:rFonts w:asciiTheme="minorHAnsi" w:hAnsiTheme="minorHAnsi" w:cstheme="minorHAnsi"/>
        </w:rPr>
      </w:pPr>
      <w:r w:rsidRPr="00C821D3">
        <w:rPr>
          <w:rFonts w:asciiTheme="minorHAnsi" w:hAnsiTheme="minorHAnsi" w:cstheme="minorHAnsi"/>
        </w:rPr>
        <w:t xml:space="preserve">να βοηθηθούν προκειμένου να </w:t>
      </w:r>
      <w:r w:rsidRPr="00C821D3">
        <w:rPr>
          <w:rFonts w:asciiTheme="minorHAnsi" w:hAnsiTheme="minorHAnsi" w:cstheme="minorHAnsi"/>
          <w:color w:val="548DD4"/>
        </w:rPr>
        <w:t xml:space="preserve">εγγραφούν και να συμμετέχουν στις δραστηριότητες των κοινοτήτων </w:t>
      </w:r>
      <w:r w:rsidRPr="00C821D3">
        <w:rPr>
          <w:rFonts w:asciiTheme="minorHAnsi" w:hAnsiTheme="minorHAnsi" w:cstheme="minorHAnsi"/>
          <w:color w:val="548DD4"/>
          <w:lang w:val="en-US"/>
        </w:rPr>
        <w:t>web</w:t>
      </w:r>
      <w:r w:rsidRPr="00C821D3">
        <w:rPr>
          <w:rFonts w:asciiTheme="minorHAnsi" w:hAnsiTheme="minorHAnsi" w:cstheme="minorHAnsi"/>
          <w:color w:val="548DD4"/>
        </w:rPr>
        <w:t xml:space="preserve"> 2.0 εκμάθησης γλωσσών (</w:t>
      </w:r>
      <w:proofErr w:type="spellStart"/>
      <w:r w:rsidRPr="00C821D3">
        <w:rPr>
          <w:rFonts w:asciiTheme="minorHAnsi" w:hAnsiTheme="minorHAnsi" w:cstheme="minorHAnsi"/>
          <w:color w:val="548DD4"/>
          <w:lang w:val="en-US"/>
        </w:rPr>
        <w:t>babbel</w:t>
      </w:r>
      <w:proofErr w:type="spellEnd"/>
      <w:r w:rsidRPr="00C821D3">
        <w:rPr>
          <w:rFonts w:asciiTheme="minorHAnsi" w:hAnsiTheme="minorHAnsi" w:cstheme="minorHAnsi"/>
          <w:color w:val="548DD4"/>
        </w:rPr>
        <w:t xml:space="preserve">, </w:t>
      </w:r>
      <w:proofErr w:type="spellStart"/>
      <w:r w:rsidRPr="00C821D3">
        <w:rPr>
          <w:rFonts w:asciiTheme="minorHAnsi" w:hAnsiTheme="minorHAnsi" w:cstheme="minorHAnsi"/>
          <w:color w:val="548DD4"/>
          <w:lang w:val="en-US"/>
        </w:rPr>
        <w:t>busuu</w:t>
      </w:r>
      <w:proofErr w:type="spellEnd"/>
      <w:r w:rsidRPr="00C821D3">
        <w:rPr>
          <w:rFonts w:asciiTheme="minorHAnsi" w:hAnsiTheme="minorHAnsi" w:cstheme="minorHAnsi"/>
          <w:color w:val="548DD4"/>
        </w:rPr>
        <w:t xml:space="preserve">, </w:t>
      </w:r>
      <w:proofErr w:type="spellStart"/>
      <w:r w:rsidRPr="00C821D3">
        <w:rPr>
          <w:rFonts w:asciiTheme="minorHAnsi" w:hAnsiTheme="minorHAnsi" w:cstheme="minorHAnsi"/>
          <w:color w:val="548DD4"/>
          <w:lang w:val="en-US"/>
        </w:rPr>
        <w:t>livemocha</w:t>
      </w:r>
      <w:proofErr w:type="spellEnd"/>
      <w:r w:rsidRPr="00C821D3">
        <w:rPr>
          <w:rFonts w:asciiTheme="minorHAnsi" w:hAnsiTheme="minorHAnsi" w:cstheme="minorHAnsi"/>
          <w:color w:val="548DD4"/>
        </w:rPr>
        <w:t xml:space="preserve">) </w:t>
      </w:r>
      <w:r w:rsidRPr="00C821D3">
        <w:rPr>
          <w:rFonts w:asciiTheme="minorHAnsi" w:hAnsiTheme="minorHAnsi" w:cstheme="minorHAnsi"/>
        </w:rPr>
        <w:t xml:space="preserve">που τους παρέχουν σημαντικά οφέλη (επαφή με φυσικούς ομιλητές) </w:t>
      </w:r>
    </w:p>
    <w:p w14:paraId="5A5987F3" w14:textId="77777777" w:rsidR="001E36C3" w:rsidRPr="00C821D3" w:rsidRDefault="006A78FA">
      <w:pPr>
        <w:numPr>
          <w:ilvl w:val="0"/>
          <w:numId w:val="2"/>
        </w:numPr>
        <w:jc w:val="both"/>
        <w:rPr>
          <w:rFonts w:asciiTheme="minorHAnsi" w:hAnsiTheme="minorHAnsi" w:cstheme="minorHAnsi"/>
        </w:rPr>
      </w:pPr>
      <w:r w:rsidRPr="00C821D3">
        <w:rPr>
          <w:rFonts w:asciiTheme="minorHAnsi" w:hAnsiTheme="minorHAnsi" w:cstheme="minorHAnsi"/>
        </w:rPr>
        <w:t xml:space="preserve">να </w:t>
      </w:r>
      <w:r w:rsidRPr="00C821D3">
        <w:rPr>
          <w:rFonts w:asciiTheme="minorHAnsi" w:hAnsiTheme="minorHAnsi" w:cstheme="minorHAnsi"/>
          <w:color w:val="0070C0"/>
        </w:rPr>
        <w:t>συμμετέχουν στις εκδηλώσεις του Τομέα</w:t>
      </w:r>
      <w:r w:rsidRPr="00C821D3">
        <w:rPr>
          <w:rFonts w:asciiTheme="minorHAnsi" w:hAnsiTheme="minorHAnsi" w:cstheme="minorHAnsi"/>
        </w:rPr>
        <w:t xml:space="preserve"> (π.χ. διοργάνωση ελληνογαλλικών πολιτισμικών εκδηλώσεων, επικοινωνία με γαλλόφωνους φοιτητές κτλ.)</w:t>
      </w:r>
    </w:p>
    <w:p w14:paraId="37C16705" w14:textId="77777777" w:rsidR="001E36C3" w:rsidRPr="00C821D3" w:rsidRDefault="001E36C3">
      <w:pPr>
        <w:ind w:left="720"/>
        <w:jc w:val="both"/>
        <w:rPr>
          <w:rFonts w:asciiTheme="minorHAnsi" w:hAnsiTheme="minorHAnsi" w:cstheme="minorHAnsi"/>
        </w:rPr>
      </w:pPr>
    </w:p>
    <w:p w14:paraId="1199FA52" w14:textId="77777777" w:rsidR="001E36C3" w:rsidRPr="00935ED8" w:rsidRDefault="006A78FA">
      <w:pPr>
        <w:jc w:val="both"/>
        <w:rPr>
          <w:rFonts w:asciiTheme="minorHAnsi" w:hAnsiTheme="minorHAnsi" w:cstheme="minorHAnsi"/>
          <w:i/>
          <w:iCs/>
        </w:rPr>
      </w:pPr>
      <w:r w:rsidRPr="00935ED8">
        <w:rPr>
          <w:rFonts w:asciiTheme="minorHAnsi" w:hAnsiTheme="minorHAnsi" w:cstheme="minorHAnsi"/>
          <w:i/>
          <w:iCs/>
        </w:rPr>
        <w:t>ΑΛΛΕΣ ΔΥΝΑΤΟΤΗΤΕΣ</w:t>
      </w:r>
    </w:p>
    <w:p w14:paraId="5B24C48C" w14:textId="77777777" w:rsidR="001E36C3" w:rsidRPr="00C821D3" w:rsidRDefault="006A78FA">
      <w:pPr>
        <w:jc w:val="both"/>
        <w:rPr>
          <w:rFonts w:asciiTheme="minorHAnsi" w:hAnsiTheme="minorHAnsi" w:cstheme="minorHAnsi"/>
        </w:rPr>
      </w:pPr>
      <w:r w:rsidRPr="00C821D3">
        <w:rPr>
          <w:rFonts w:asciiTheme="minorHAnsi" w:hAnsiTheme="minorHAnsi" w:cstheme="minorHAnsi"/>
        </w:rPr>
        <w:t>Στην περίπτωση που θα συγκεντρωθεί επαρκής αριθμός ενδιαφερομένων, μπορεί να δημιουργηθεί</w:t>
      </w:r>
    </w:p>
    <w:p w14:paraId="2C9527DF" w14:textId="77777777" w:rsidR="001E36C3" w:rsidRPr="00C821D3" w:rsidRDefault="006A78FA">
      <w:pPr>
        <w:numPr>
          <w:ilvl w:val="0"/>
          <w:numId w:val="1"/>
        </w:numPr>
        <w:jc w:val="both"/>
        <w:rPr>
          <w:rFonts w:asciiTheme="minorHAnsi" w:hAnsiTheme="minorHAnsi" w:cstheme="minorHAnsi"/>
        </w:rPr>
      </w:pPr>
      <w:r w:rsidRPr="00C821D3">
        <w:rPr>
          <w:rFonts w:asciiTheme="minorHAnsi" w:hAnsiTheme="minorHAnsi" w:cstheme="minorHAnsi"/>
        </w:rPr>
        <w:t xml:space="preserve">Τμήμα προετοιμασίας για συμμετοχή στα </w:t>
      </w:r>
      <w:r w:rsidRPr="00C821D3">
        <w:rPr>
          <w:rFonts w:asciiTheme="minorHAnsi" w:hAnsiTheme="minorHAnsi" w:cstheme="minorHAnsi"/>
          <w:i/>
          <w:color w:val="0070C0"/>
        </w:rPr>
        <w:t>ευρωπαϊκά προγράμματα ανταλλαγής φοιτητών (Ε</w:t>
      </w:r>
      <w:proofErr w:type="spellStart"/>
      <w:r w:rsidRPr="00C821D3">
        <w:rPr>
          <w:rFonts w:asciiTheme="minorHAnsi" w:hAnsiTheme="minorHAnsi" w:cstheme="minorHAnsi"/>
          <w:i/>
          <w:color w:val="0070C0"/>
          <w:lang w:val="en-US"/>
        </w:rPr>
        <w:t>rasmus</w:t>
      </w:r>
      <w:proofErr w:type="spellEnd"/>
      <w:r w:rsidRPr="00C821D3">
        <w:rPr>
          <w:rFonts w:asciiTheme="minorHAnsi" w:hAnsiTheme="minorHAnsi" w:cstheme="minorHAnsi"/>
          <w:i/>
          <w:color w:val="0070C0"/>
        </w:rPr>
        <w:t>)</w:t>
      </w:r>
      <w:r w:rsidRPr="00C821D3">
        <w:rPr>
          <w:rFonts w:asciiTheme="minorHAnsi" w:hAnsiTheme="minorHAnsi" w:cstheme="minorHAnsi"/>
          <w:color w:val="0070C0"/>
        </w:rPr>
        <w:t xml:space="preserve"> </w:t>
      </w:r>
      <w:r w:rsidRPr="00C821D3">
        <w:rPr>
          <w:rFonts w:asciiTheme="minorHAnsi" w:hAnsiTheme="minorHAnsi" w:cstheme="minorHAnsi"/>
        </w:rPr>
        <w:t xml:space="preserve">σε γαλλόφωνα πανεπιστήμια του εξωτερικού </w:t>
      </w:r>
    </w:p>
    <w:p w14:paraId="712756E6" w14:textId="397A1B27" w:rsidR="001E36C3" w:rsidRDefault="006A78FA">
      <w:pPr>
        <w:numPr>
          <w:ilvl w:val="0"/>
          <w:numId w:val="1"/>
        </w:numPr>
        <w:jc w:val="both"/>
      </w:pPr>
      <w:r w:rsidRPr="00C821D3">
        <w:rPr>
          <w:rFonts w:asciiTheme="minorHAnsi" w:hAnsiTheme="minorHAnsi" w:cstheme="minorHAnsi"/>
        </w:rPr>
        <w:t xml:space="preserve">Τμήμα προετοιμασίας </w:t>
      </w:r>
      <w:r w:rsidRPr="00C821D3">
        <w:rPr>
          <w:rFonts w:asciiTheme="minorHAnsi" w:hAnsiTheme="minorHAnsi" w:cstheme="minorHAnsi"/>
          <w:i/>
          <w:color w:val="548DD4"/>
        </w:rPr>
        <w:t>για το τεστ γνώσεων του Γαλλικού Ινστιτούτου (</w:t>
      </w:r>
      <w:r w:rsidRPr="00C821D3">
        <w:rPr>
          <w:rFonts w:asciiTheme="minorHAnsi" w:hAnsiTheme="minorHAnsi" w:cstheme="minorHAnsi"/>
          <w:i/>
          <w:color w:val="548DD4"/>
          <w:lang w:val="en-US"/>
        </w:rPr>
        <w:t>TCF</w:t>
      </w:r>
      <w:r w:rsidRPr="00C821D3">
        <w:rPr>
          <w:rFonts w:asciiTheme="minorHAnsi" w:hAnsiTheme="minorHAnsi" w:cstheme="minorHAnsi"/>
          <w:i/>
          <w:color w:val="548DD4"/>
        </w:rPr>
        <w:t>/</w:t>
      </w:r>
      <w:r w:rsidRPr="00C821D3">
        <w:rPr>
          <w:rFonts w:asciiTheme="minorHAnsi" w:hAnsiTheme="minorHAnsi" w:cstheme="minorHAnsi"/>
          <w:i/>
          <w:color w:val="548DD4"/>
          <w:lang w:val="en-US"/>
        </w:rPr>
        <w:t>TEF</w:t>
      </w:r>
      <w:r w:rsidRPr="00C821D3">
        <w:rPr>
          <w:rFonts w:asciiTheme="minorHAnsi" w:hAnsiTheme="minorHAnsi" w:cstheme="minorHAnsi"/>
          <w:i/>
          <w:color w:val="548DD4"/>
        </w:rPr>
        <w:t>)</w:t>
      </w:r>
      <w:r w:rsidRPr="00C821D3">
        <w:rPr>
          <w:rFonts w:asciiTheme="minorHAnsi" w:hAnsiTheme="minorHAnsi" w:cstheme="minorHAnsi"/>
          <w:color w:val="548DD4"/>
        </w:rPr>
        <w:t xml:space="preserve"> </w:t>
      </w:r>
      <w:r w:rsidRPr="00C821D3">
        <w:rPr>
          <w:rFonts w:asciiTheme="minorHAnsi" w:hAnsiTheme="minorHAnsi" w:cstheme="minorHAnsi"/>
        </w:rPr>
        <w:t xml:space="preserve">το οποίο γίνεται αποδεκτό από τα γαλλικά Πανεπιστήμια σε περίπτωση που </w:t>
      </w:r>
      <w:r w:rsidR="00935ED8">
        <w:rPr>
          <w:rFonts w:asciiTheme="minorHAnsi" w:hAnsiTheme="minorHAnsi" w:cstheme="minorHAnsi"/>
        </w:rPr>
        <w:t xml:space="preserve">οι ενδιαφερόμενοι φοιτητές/φοιτήτριες </w:t>
      </w:r>
      <w:r w:rsidRPr="00C821D3">
        <w:rPr>
          <w:rFonts w:asciiTheme="minorHAnsi" w:hAnsiTheme="minorHAnsi" w:cstheme="minorHAnsi"/>
        </w:rPr>
        <w:t>γνωρίζ</w:t>
      </w:r>
      <w:r w:rsidR="00935ED8">
        <w:rPr>
          <w:rFonts w:asciiTheme="minorHAnsi" w:hAnsiTheme="minorHAnsi" w:cstheme="minorHAnsi"/>
        </w:rPr>
        <w:t>ουν</w:t>
      </w:r>
      <w:r w:rsidRPr="00C821D3">
        <w:rPr>
          <w:rFonts w:asciiTheme="minorHAnsi" w:hAnsiTheme="minorHAnsi" w:cstheme="minorHAnsi"/>
        </w:rPr>
        <w:t xml:space="preserve"> γαλλικά αλλά δεν διαθέτ</w:t>
      </w:r>
      <w:r w:rsidR="00935ED8">
        <w:rPr>
          <w:rFonts w:asciiTheme="minorHAnsi" w:hAnsiTheme="minorHAnsi" w:cstheme="minorHAnsi"/>
        </w:rPr>
        <w:t>ουν</w:t>
      </w:r>
      <w:r w:rsidRPr="00C821D3">
        <w:rPr>
          <w:rFonts w:asciiTheme="minorHAnsi" w:hAnsiTheme="minorHAnsi" w:cstheme="minorHAnsi"/>
        </w:rPr>
        <w:t xml:space="preserve"> πτυχ</w:t>
      </w:r>
      <w:r>
        <w:rPr>
          <w:rFonts w:ascii="Cambria" w:hAnsi="Cambria"/>
        </w:rPr>
        <w:t>ίο</w:t>
      </w:r>
      <w:r w:rsidR="00B51B27">
        <w:rPr>
          <w:rFonts w:ascii="Cambria" w:hAnsi="Cambria"/>
        </w:rPr>
        <w:t>.</w:t>
      </w:r>
    </w:p>
    <w:sectPr w:rsidR="001E36C3">
      <w:footerReference w:type="default" r:id="rId11"/>
      <w:pgSz w:w="11906" w:h="16838"/>
      <w:pgMar w:top="899" w:right="1800" w:bottom="1440" w:left="1800"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50EF" w14:textId="77777777" w:rsidR="006B3A70" w:rsidRDefault="006B3A70">
      <w:r>
        <w:separator/>
      </w:r>
    </w:p>
  </w:endnote>
  <w:endnote w:type="continuationSeparator" w:id="0">
    <w:p w14:paraId="509CC891" w14:textId="77777777" w:rsidR="006B3A70" w:rsidRDefault="006B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6B38" w14:textId="77777777" w:rsidR="001E36C3" w:rsidRDefault="006A78FA">
    <w:pPr>
      <w:pStyle w:val="a8"/>
      <w:jc w:val="center"/>
    </w:pPr>
    <w:r>
      <w:fldChar w:fldCharType="begin"/>
    </w:r>
    <w:r>
      <w:instrText>PAGE</w:instrText>
    </w:r>
    <w:r>
      <w:fldChar w:fldCharType="separate"/>
    </w:r>
    <w:r>
      <w:t>1</w:t>
    </w:r>
    <w:r>
      <w:fldChar w:fldCharType="end"/>
    </w:r>
  </w:p>
  <w:p w14:paraId="3213F6D2" w14:textId="77777777" w:rsidR="001E36C3" w:rsidRDefault="001E36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96EC" w14:textId="77777777" w:rsidR="006B3A70" w:rsidRDefault="006B3A70">
      <w:r>
        <w:separator/>
      </w:r>
    </w:p>
  </w:footnote>
  <w:footnote w:type="continuationSeparator" w:id="0">
    <w:p w14:paraId="7D7A3677" w14:textId="77777777" w:rsidR="006B3A70" w:rsidRDefault="006B3A70">
      <w:r>
        <w:continuationSeparator/>
      </w:r>
    </w:p>
  </w:footnote>
  <w:footnote w:id="1">
    <w:p w14:paraId="6089E4D8" w14:textId="21A18B21" w:rsidR="00A3413E" w:rsidRDefault="00A3413E" w:rsidP="00A3413E">
      <w:pPr>
        <w:pStyle w:val="a5"/>
      </w:pPr>
      <w:r>
        <w:rPr>
          <w:rStyle w:val="a6"/>
        </w:rPr>
        <w:footnoteRef/>
      </w:r>
      <w:r>
        <w:rPr>
          <w:rStyle w:val="a6"/>
        </w:rPr>
        <w:tab/>
      </w:r>
      <w:r>
        <w:t>Αρκετά στοιχεία έχουν αντληθεί από την ιστοσελίδα της Διεθνο</w:t>
      </w:r>
      <w:r w:rsidR="00A92C42">
        <w:t>ύ</w:t>
      </w:r>
      <w:r>
        <w:t>ς Οργ</w:t>
      </w:r>
      <w:r w:rsidR="00A92C42">
        <w:t>ά</w:t>
      </w:r>
      <w:r>
        <w:t xml:space="preserve">νωσης της </w:t>
      </w:r>
      <w:proofErr w:type="spellStart"/>
      <w:r>
        <w:t>Γαλλοφωνίας</w:t>
      </w:r>
      <w:proofErr w:type="spellEnd"/>
      <w:r>
        <w:t xml:space="preserve"> </w:t>
      </w:r>
      <w:hyperlink r:id="rId1" w:history="1">
        <w:r w:rsidRPr="007052F0">
          <w:rPr>
            <w:rStyle w:val="-"/>
          </w:rPr>
          <w:t>https://www.francophonie.org/</w:t>
        </w:r>
      </w:hyperlink>
      <w:r>
        <w:t>, από την πρώτη γαλλόφωνη ιστοσελίδα που είναι αφιερωμένη σε ευρωπαϊκά θέματα (</w:t>
      </w:r>
      <w:hyperlink r:id="rId2" w:history="1">
        <w:r w:rsidRPr="007052F0">
          <w:rPr>
            <w:rStyle w:val="-"/>
          </w:rPr>
          <w:t>https://www.touteleurope.eu/actualite/les-langues-officielles-de-l-union-europeenne.html</w:t>
        </w:r>
      </w:hyperlink>
      <w:r>
        <w:t>)</w:t>
      </w:r>
      <w:r w:rsidR="00A92C42">
        <w:t xml:space="preserve"> και</w:t>
      </w:r>
      <w:r>
        <w:t xml:space="preserve"> από τον </w:t>
      </w:r>
      <w:proofErr w:type="spellStart"/>
      <w:r>
        <w:t>ιστοχώρο</w:t>
      </w:r>
      <w:proofErr w:type="spellEnd"/>
      <w:r>
        <w:t xml:space="preserve"> της γαλλικής </w:t>
      </w:r>
      <w:proofErr w:type="spellStart"/>
      <w:r>
        <w:t>πρεσβειας</w:t>
      </w:r>
      <w:proofErr w:type="spellEnd"/>
      <w:r>
        <w:t xml:space="preserve"> στην Ελλάδα </w:t>
      </w:r>
      <w:hyperlink r:id="rId3" w:history="1">
        <w:r w:rsidRPr="007052F0">
          <w:rPr>
            <w:rStyle w:val="-"/>
          </w:rPr>
          <w:t>https://gr.ambafrance.org/%CE%93%CE%B5%CE%BD%CE%B9%CE%BA%CE%AE-%CE%A0%CE%B1%CF%81%CE%BF%CF%85%CF%83%CE%AF%CE%B1%CF%83%CE%B7</w:t>
        </w:r>
      </w:hyperlink>
      <w:r w:rsidR="00A92C42">
        <w:rPr>
          <w:rStyle w:val="-"/>
        </w:rPr>
        <w:t>.</w:t>
      </w:r>
      <w:r w:rsidRPr="00D20793">
        <w:t xml:space="preserve"> </w:t>
      </w:r>
    </w:p>
  </w:footnote>
  <w:footnote w:id="2">
    <w:p w14:paraId="7E2F4E24" w14:textId="77777777" w:rsidR="001E36C3" w:rsidRDefault="006A78FA">
      <w:pPr>
        <w:jc w:val="both"/>
        <w:rPr>
          <w:sz w:val="20"/>
          <w:szCs w:val="20"/>
        </w:rPr>
      </w:pPr>
      <w:r>
        <w:rPr>
          <w:rStyle w:val="a6"/>
        </w:rPr>
        <w:footnoteRef/>
      </w:r>
      <w:r>
        <w:rPr>
          <w:rStyle w:val="a6"/>
        </w:rPr>
        <w:tab/>
      </w:r>
      <w:r>
        <w:t xml:space="preserve"> </w:t>
      </w:r>
      <w:r>
        <w:rPr>
          <w:sz w:val="20"/>
          <w:szCs w:val="20"/>
        </w:rPr>
        <w:t>Οι περισσότερες πληροφορίες που ακολουθούν έχουν αντληθεί από τον παρακάτω σύνδεσμο</w:t>
      </w:r>
    </w:p>
    <w:p w14:paraId="77D5AD6A" w14:textId="77777777" w:rsidR="001E36C3" w:rsidRDefault="00000000">
      <w:pPr>
        <w:jc w:val="both"/>
        <w:rPr>
          <w:sz w:val="20"/>
          <w:szCs w:val="20"/>
        </w:rPr>
      </w:pPr>
      <w:hyperlink r:id="rId4">
        <w:r w:rsidR="006A78FA" w:rsidRPr="0055081E">
          <w:rPr>
            <w:rStyle w:val="a3"/>
            <w:color w:val="00000A"/>
            <w:sz w:val="20"/>
            <w:szCs w:val="20"/>
          </w:rPr>
          <w:tab/>
        </w:r>
        <w:r w:rsidR="006A78FA">
          <w:rPr>
            <w:rStyle w:val="a3"/>
            <w:color w:val="00000A"/>
            <w:sz w:val="20"/>
            <w:szCs w:val="20"/>
            <w:lang w:val="fr-FR"/>
          </w:rPr>
          <w:t>http</w:t>
        </w:r>
        <w:r w:rsidR="006A78FA">
          <w:rPr>
            <w:rStyle w:val="a3"/>
            <w:color w:val="00000A"/>
            <w:sz w:val="20"/>
            <w:szCs w:val="20"/>
          </w:rPr>
          <w:t>://</w:t>
        </w:r>
        <w:r w:rsidR="006A78FA">
          <w:rPr>
            <w:rStyle w:val="a3"/>
            <w:color w:val="00000A"/>
            <w:sz w:val="20"/>
            <w:szCs w:val="20"/>
            <w:lang w:val="fr-FR"/>
          </w:rPr>
          <w:t>www</w:t>
        </w:r>
        <w:r w:rsidR="006A78FA">
          <w:rPr>
            <w:rStyle w:val="a3"/>
            <w:color w:val="00000A"/>
            <w:sz w:val="20"/>
            <w:szCs w:val="20"/>
          </w:rPr>
          <w:t>.</w:t>
        </w:r>
        <w:r w:rsidR="006A78FA">
          <w:rPr>
            <w:rStyle w:val="a3"/>
            <w:color w:val="00000A"/>
            <w:sz w:val="20"/>
            <w:szCs w:val="20"/>
            <w:lang w:val="fr-FR"/>
          </w:rPr>
          <w:t>grece</w:t>
        </w:r>
        <w:r w:rsidR="006A78FA">
          <w:rPr>
            <w:rStyle w:val="a3"/>
            <w:color w:val="00000A"/>
            <w:sz w:val="20"/>
            <w:szCs w:val="20"/>
          </w:rPr>
          <w:t>.</w:t>
        </w:r>
        <w:r w:rsidR="006A78FA">
          <w:rPr>
            <w:rStyle w:val="a3"/>
            <w:color w:val="00000A"/>
            <w:sz w:val="20"/>
            <w:szCs w:val="20"/>
            <w:lang w:val="fr-FR"/>
          </w:rPr>
          <w:t>campusfrance</w:t>
        </w:r>
        <w:r w:rsidR="006A78FA">
          <w:rPr>
            <w:rStyle w:val="a3"/>
            <w:color w:val="00000A"/>
            <w:sz w:val="20"/>
            <w:szCs w:val="20"/>
          </w:rPr>
          <w:t>.</w:t>
        </w:r>
        <w:r w:rsidR="006A78FA">
          <w:rPr>
            <w:rStyle w:val="a3"/>
            <w:color w:val="00000A"/>
            <w:sz w:val="20"/>
            <w:szCs w:val="20"/>
            <w:lang w:val="fr-FR"/>
          </w:rPr>
          <w:t>org</w:t>
        </w:r>
        <w:r w:rsidR="006A78FA">
          <w:rPr>
            <w:rStyle w:val="a3"/>
            <w:color w:val="00000A"/>
            <w:sz w:val="20"/>
            <w:szCs w:val="20"/>
          </w:rPr>
          <w:t>/</w:t>
        </w:r>
      </w:hyperlink>
      <w:r w:rsidR="006A78FA">
        <w:rPr>
          <w:sz w:val="20"/>
          <w:szCs w:val="20"/>
        </w:rPr>
        <w:t xml:space="preserve"> Στο συγκεκριμένο ιστοχώρο θα βρείτε ένα μακρύ κατάλογο με αναγνωρισμένα εκπαιδευτικά ιδρύματα, τη λίστα με τις καλύτερες φοιτητικές πόλεις στη Γαλλία, μαρτυρίες ελλήνων φοιτητών που επέλεξαν τη Γαλλία, τις απόψεις διαφόρων υπεύθυνων προσλήψεων για τους αποφοίτους Γαλλικών Πανεπιστημίων και πρακτικές πληροφορίες για τη διαμονή στη Γαλλία, την εργασία, τη διατροφή.</w:t>
      </w:r>
    </w:p>
    <w:p w14:paraId="5B6AC2E7" w14:textId="77777777" w:rsidR="001E36C3" w:rsidRDefault="001E36C3">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79C14734" id="_x0000_i1070" style="width:8.25pt;height:8.25pt" coordsize="" o:spt="100" o:bullet="t" adj="0,,0" path="" stroked="f">
        <v:stroke joinstyle="miter"/>
        <v:imagedata r:id="rId1" o:title=""/>
        <v:formulas/>
        <v:path o:connecttype="segments"/>
      </v:shape>
    </w:pict>
  </w:numPicBullet>
  <w:abstractNum w:abstractNumId="0" w15:restartNumberingAfterBreak="0">
    <w:nsid w:val="016E154E"/>
    <w:multiLevelType w:val="multilevel"/>
    <w:tmpl w:val="2AE4DB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EA2828"/>
    <w:multiLevelType w:val="multilevel"/>
    <w:tmpl w:val="6A12A7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5A974CE"/>
    <w:multiLevelType w:val="multilevel"/>
    <w:tmpl w:val="923A250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 w15:restartNumberingAfterBreak="0">
    <w:nsid w:val="39B93B05"/>
    <w:multiLevelType w:val="multilevel"/>
    <w:tmpl w:val="B8C04CB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FEF067C"/>
    <w:multiLevelType w:val="multilevel"/>
    <w:tmpl w:val="E05828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F8A1823"/>
    <w:multiLevelType w:val="multilevel"/>
    <w:tmpl w:val="7AAC82C2"/>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6" w15:restartNumberingAfterBreak="0">
    <w:nsid w:val="504C2F9C"/>
    <w:multiLevelType w:val="multilevel"/>
    <w:tmpl w:val="79425DDC"/>
    <w:lvl w:ilvl="0">
      <w:start w:val="16"/>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6DC086C"/>
    <w:multiLevelType w:val="multilevel"/>
    <w:tmpl w:val="A1B41E5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84951DF"/>
    <w:multiLevelType w:val="multilevel"/>
    <w:tmpl w:val="511E80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14031863">
    <w:abstractNumId w:val="4"/>
  </w:num>
  <w:num w:numId="2" w16cid:durableId="1869754929">
    <w:abstractNumId w:val="0"/>
  </w:num>
  <w:num w:numId="3" w16cid:durableId="880945312">
    <w:abstractNumId w:val="6"/>
  </w:num>
  <w:num w:numId="4" w16cid:durableId="2027443757">
    <w:abstractNumId w:val="1"/>
  </w:num>
  <w:num w:numId="5" w16cid:durableId="1630240342">
    <w:abstractNumId w:val="5"/>
  </w:num>
  <w:num w:numId="6" w16cid:durableId="339625579">
    <w:abstractNumId w:val="7"/>
  </w:num>
  <w:num w:numId="7" w16cid:durableId="354235585">
    <w:abstractNumId w:val="3"/>
  </w:num>
  <w:num w:numId="8" w16cid:durableId="2001152978">
    <w:abstractNumId w:val="2"/>
  </w:num>
  <w:num w:numId="9" w16cid:durableId="220289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C3"/>
    <w:rsid w:val="00083995"/>
    <w:rsid w:val="000B4A27"/>
    <w:rsid w:val="000E4EEC"/>
    <w:rsid w:val="00117B18"/>
    <w:rsid w:val="001803DF"/>
    <w:rsid w:val="00191BD5"/>
    <w:rsid w:val="00193134"/>
    <w:rsid w:val="001A36DB"/>
    <w:rsid w:val="001A6B3C"/>
    <w:rsid w:val="001E36C3"/>
    <w:rsid w:val="00205421"/>
    <w:rsid w:val="002B4EEE"/>
    <w:rsid w:val="002C45CE"/>
    <w:rsid w:val="0031181B"/>
    <w:rsid w:val="0033752F"/>
    <w:rsid w:val="00376D14"/>
    <w:rsid w:val="003A7CE9"/>
    <w:rsid w:val="00451B8E"/>
    <w:rsid w:val="004B6A57"/>
    <w:rsid w:val="004D1D5B"/>
    <w:rsid w:val="004F5B73"/>
    <w:rsid w:val="0055081E"/>
    <w:rsid w:val="005635A9"/>
    <w:rsid w:val="00633412"/>
    <w:rsid w:val="00635220"/>
    <w:rsid w:val="00681E17"/>
    <w:rsid w:val="006A78FA"/>
    <w:rsid w:val="006B1FD5"/>
    <w:rsid w:val="006B3A70"/>
    <w:rsid w:val="006D6E4E"/>
    <w:rsid w:val="006F2483"/>
    <w:rsid w:val="007701A9"/>
    <w:rsid w:val="00786D90"/>
    <w:rsid w:val="007D371C"/>
    <w:rsid w:val="007E0ADA"/>
    <w:rsid w:val="00834E5E"/>
    <w:rsid w:val="00865E4B"/>
    <w:rsid w:val="008663D7"/>
    <w:rsid w:val="00894968"/>
    <w:rsid w:val="008E3786"/>
    <w:rsid w:val="0090083F"/>
    <w:rsid w:val="00935ED8"/>
    <w:rsid w:val="00941EFE"/>
    <w:rsid w:val="00950636"/>
    <w:rsid w:val="00964893"/>
    <w:rsid w:val="009B33E2"/>
    <w:rsid w:val="00A04826"/>
    <w:rsid w:val="00A3413E"/>
    <w:rsid w:val="00A92C42"/>
    <w:rsid w:val="00AB306A"/>
    <w:rsid w:val="00AB4726"/>
    <w:rsid w:val="00B20468"/>
    <w:rsid w:val="00B252B9"/>
    <w:rsid w:val="00B46FA9"/>
    <w:rsid w:val="00B51B27"/>
    <w:rsid w:val="00BB5F87"/>
    <w:rsid w:val="00BC7E01"/>
    <w:rsid w:val="00BF5327"/>
    <w:rsid w:val="00C20D02"/>
    <w:rsid w:val="00C36E21"/>
    <w:rsid w:val="00C44F3A"/>
    <w:rsid w:val="00C640F0"/>
    <w:rsid w:val="00C821D3"/>
    <w:rsid w:val="00CC3A0C"/>
    <w:rsid w:val="00CF0F77"/>
    <w:rsid w:val="00CF132B"/>
    <w:rsid w:val="00CF41FB"/>
    <w:rsid w:val="00D20793"/>
    <w:rsid w:val="00D56365"/>
    <w:rsid w:val="00D66A9B"/>
    <w:rsid w:val="00DC3486"/>
    <w:rsid w:val="00E24D3A"/>
    <w:rsid w:val="00E33141"/>
    <w:rsid w:val="00E91A5C"/>
    <w:rsid w:val="00EF0270"/>
    <w:rsid w:val="00F24E41"/>
    <w:rsid w:val="00F34820"/>
    <w:rsid w:val="00F45C1E"/>
    <w:rsid w:val="00F815CA"/>
    <w:rsid w:val="00FD3722"/>
    <w:rsid w:val="00FD559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9382"/>
  <w15:docId w15:val="{1152F542-3A99-468C-BFCA-E08C267D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71E"/>
    <w:rPr>
      <w:sz w:val="24"/>
      <w:szCs w:val="24"/>
    </w:rPr>
  </w:style>
  <w:style w:type="paragraph" w:styleId="2">
    <w:name w:val="heading 2"/>
    <w:basedOn w:val="a"/>
    <w:link w:val="2Char"/>
    <w:uiPriority w:val="9"/>
    <w:qFormat/>
    <w:rsid w:val="00006C81"/>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rsid w:val="005D271E"/>
    <w:rPr>
      <w:color w:val="0000FF"/>
      <w:u w:val="single"/>
    </w:rPr>
  </w:style>
  <w:style w:type="character" w:styleId="a4">
    <w:name w:val="Strong"/>
    <w:basedOn w:val="a0"/>
    <w:uiPriority w:val="22"/>
    <w:qFormat/>
    <w:rsid w:val="00CB4133"/>
    <w:rPr>
      <w:b/>
      <w:bCs/>
    </w:rPr>
  </w:style>
  <w:style w:type="character" w:customStyle="1" w:styleId="2Char">
    <w:name w:val="Επικεφαλίδα 2 Char"/>
    <w:basedOn w:val="a0"/>
    <w:link w:val="2"/>
    <w:uiPriority w:val="9"/>
    <w:qFormat/>
    <w:rsid w:val="00006C81"/>
    <w:rPr>
      <w:b/>
      <w:bCs/>
      <w:sz w:val="36"/>
      <w:szCs w:val="36"/>
    </w:rPr>
  </w:style>
  <w:style w:type="character" w:customStyle="1" w:styleId="exergue">
    <w:name w:val="exergue"/>
    <w:basedOn w:val="a0"/>
    <w:qFormat/>
    <w:rsid w:val="00C07D06"/>
  </w:style>
  <w:style w:type="character" w:customStyle="1" w:styleId="Char">
    <w:name w:val="Κείμενο υποσημείωσης Char"/>
    <w:basedOn w:val="a0"/>
    <w:link w:val="a5"/>
    <w:qFormat/>
    <w:rsid w:val="002B5D07"/>
  </w:style>
  <w:style w:type="character" w:styleId="a6">
    <w:name w:val="footnote reference"/>
    <w:basedOn w:val="a0"/>
    <w:qFormat/>
    <w:rsid w:val="002B5D07"/>
    <w:rPr>
      <w:vertAlign w:val="superscript"/>
    </w:rPr>
  </w:style>
  <w:style w:type="character" w:customStyle="1" w:styleId="Char0">
    <w:name w:val="Κεφαλίδα Char"/>
    <w:basedOn w:val="a0"/>
    <w:link w:val="a7"/>
    <w:qFormat/>
    <w:rsid w:val="007F71CA"/>
    <w:rPr>
      <w:sz w:val="24"/>
      <w:szCs w:val="24"/>
    </w:rPr>
  </w:style>
  <w:style w:type="character" w:customStyle="1" w:styleId="Char1">
    <w:name w:val="Υποσέλιδο Char"/>
    <w:basedOn w:val="a0"/>
    <w:link w:val="a8"/>
    <w:uiPriority w:val="99"/>
    <w:qFormat/>
    <w:rsid w:val="007F71CA"/>
    <w:rPr>
      <w:sz w:val="24"/>
      <w:szCs w:val="24"/>
    </w:rPr>
  </w:style>
  <w:style w:type="character" w:customStyle="1" w:styleId="Char2">
    <w:name w:val="Κείμενο σημείωσης τέλους Char"/>
    <w:basedOn w:val="a0"/>
    <w:link w:val="a9"/>
    <w:qFormat/>
    <w:rsid w:val="003645DE"/>
  </w:style>
  <w:style w:type="character" w:styleId="aa">
    <w:name w:val="endnote reference"/>
    <w:basedOn w:val="a0"/>
    <w:qFormat/>
    <w:rsid w:val="003645DE"/>
    <w:rPr>
      <w:vertAlign w:val="superscript"/>
    </w:rPr>
  </w:style>
  <w:style w:type="character" w:styleId="ab">
    <w:name w:val="annotation reference"/>
    <w:basedOn w:val="a0"/>
    <w:qFormat/>
    <w:rsid w:val="00387777"/>
    <w:rPr>
      <w:sz w:val="16"/>
      <w:szCs w:val="16"/>
    </w:rPr>
  </w:style>
  <w:style w:type="character" w:customStyle="1" w:styleId="Char3">
    <w:name w:val="Κείμενο σχολίου Char"/>
    <w:basedOn w:val="a0"/>
    <w:link w:val="ac"/>
    <w:qFormat/>
    <w:rsid w:val="00387777"/>
  </w:style>
  <w:style w:type="character" w:customStyle="1" w:styleId="Char4">
    <w:name w:val="Θέμα σχολίου Char"/>
    <w:basedOn w:val="Char3"/>
    <w:link w:val="ad"/>
    <w:qFormat/>
    <w:rsid w:val="00387777"/>
    <w:rPr>
      <w:b/>
      <w:bCs/>
    </w:rPr>
  </w:style>
  <w:style w:type="character" w:customStyle="1" w:styleId="Char5">
    <w:name w:val="Κείμενο πλαισίου Char"/>
    <w:basedOn w:val="a0"/>
    <w:link w:val="ae"/>
    <w:qFormat/>
    <w:rsid w:val="00387777"/>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rFonts w:eastAsia="Times New Roman" w:cs="Arial"/>
    </w:rPr>
  </w:style>
  <w:style w:type="character" w:customStyle="1" w:styleId="ListLabel26">
    <w:name w:val="ListLabel 26"/>
    <w:qFormat/>
    <w:rPr>
      <w:rFonts w:ascii="Cambria" w:hAnsi="Cambria"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Cambria" w:hAnsi="Cambria"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af">
    <w:name w:val="Χαρακτήρες υποσημείωσης"/>
    <w:qFormat/>
  </w:style>
  <w:style w:type="character" w:customStyle="1" w:styleId="af0">
    <w:name w:val="Αγκίστρωση υποσημείωσης"/>
    <w:rPr>
      <w:vertAlign w:val="superscript"/>
    </w:rPr>
  </w:style>
  <w:style w:type="character" w:customStyle="1" w:styleId="af1">
    <w:name w:val="Αγκίστρωση σημειώσεων τέλους"/>
    <w:rPr>
      <w:vertAlign w:val="superscript"/>
    </w:rPr>
  </w:style>
  <w:style w:type="character" w:customStyle="1" w:styleId="af2">
    <w:name w:val="Χαρακτήρες σημείωσης τέλους"/>
    <w:qFormat/>
  </w:style>
  <w:style w:type="paragraph" w:customStyle="1" w:styleId="af3">
    <w:name w:val="Επικεφαλίδα"/>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pPr>
      <w:spacing w:after="140" w:line="288" w:lineRule="auto"/>
    </w:pPr>
  </w:style>
  <w:style w:type="paragraph" w:styleId="af5">
    <w:name w:val="List"/>
    <w:basedOn w:val="af4"/>
    <w:rPr>
      <w:rFonts w:cs="Lucida Sans"/>
    </w:rPr>
  </w:style>
  <w:style w:type="paragraph" w:styleId="af6">
    <w:name w:val="caption"/>
    <w:basedOn w:val="a"/>
    <w:qFormat/>
    <w:pPr>
      <w:suppressLineNumbers/>
      <w:spacing w:before="120" w:after="120"/>
    </w:pPr>
    <w:rPr>
      <w:rFonts w:cs="Lucida Sans"/>
      <w:i/>
      <w:iCs/>
    </w:rPr>
  </w:style>
  <w:style w:type="paragraph" w:customStyle="1" w:styleId="af7">
    <w:name w:val="Ευρετήριο"/>
    <w:basedOn w:val="a"/>
    <w:qFormat/>
    <w:pPr>
      <w:suppressLineNumbers/>
    </w:pPr>
    <w:rPr>
      <w:rFonts w:cs="Lucida Sans"/>
    </w:rPr>
  </w:style>
  <w:style w:type="paragraph" w:styleId="Web">
    <w:name w:val="Normal (Web)"/>
    <w:basedOn w:val="a"/>
    <w:uiPriority w:val="99"/>
    <w:unhideWhenUsed/>
    <w:qFormat/>
    <w:rsid w:val="002F6F51"/>
  </w:style>
  <w:style w:type="paragraph" w:styleId="af8">
    <w:name w:val="List Paragraph"/>
    <w:basedOn w:val="a"/>
    <w:uiPriority w:val="34"/>
    <w:qFormat/>
    <w:rsid w:val="00DD2D31"/>
    <w:pPr>
      <w:ind w:left="720"/>
    </w:pPr>
  </w:style>
  <w:style w:type="paragraph" w:styleId="a5">
    <w:name w:val="footnote text"/>
    <w:basedOn w:val="a"/>
    <w:link w:val="Char"/>
  </w:style>
  <w:style w:type="paragraph" w:styleId="a7">
    <w:name w:val="header"/>
    <w:basedOn w:val="a"/>
    <w:link w:val="Char0"/>
    <w:rsid w:val="007F71CA"/>
    <w:pPr>
      <w:tabs>
        <w:tab w:val="center" w:pos="4153"/>
        <w:tab w:val="right" w:pos="8306"/>
      </w:tabs>
    </w:pPr>
  </w:style>
  <w:style w:type="paragraph" w:styleId="a8">
    <w:name w:val="footer"/>
    <w:basedOn w:val="a"/>
    <w:link w:val="Char1"/>
    <w:uiPriority w:val="99"/>
    <w:rsid w:val="007F71CA"/>
    <w:pPr>
      <w:tabs>
        <w:tab w:val="center" w:pos="4153"/>
        <w:tab w:val="right" w:pos="8306"/>
      </w:tabs>
    </w:pPr>
  </w:style>
  <w:style w:type="paragraph" w:styleId="a9">
    <w:name w:val="endnote text"/>
    <w:basedOn w:val="a"/>
    <w:link w:val="Char2"/>
    <w:qFormat/>
    <w:rsid w:val="003645DE"/>
    <w:rPr>
      <w:sz w:val="20"/>
      <w:szCs w:val="20"/>
    </w:rPr>
  </w:style>
  <w:style w:type="paragraph" w:styleId="ac">
    <w:name w:val="annotation text"/>
    <w:basedOn w:val="a"/>
    <w:link w:val="Char3"/>
    <w:qFormat/>
    <w:rsid w:val="00387777"/>
    <w:rPr>
      <w:sz w:val="20"/>
      <w:szCs w:val="20"/>
    </w:rPr>
  </w:style>
  <w:style w:type="paragraph" w:styleId="ad">
    <w:name w:val="annotation subject"/>
    <w:basedOn w:val="ac"/>
    <w:link w:val="Char4"/>
    <w:qFormat/>
    <w:rsid w:val="00387777"/>
    <w:rPr>
      <w:b/>
      <w:bCs/>
    </w:rPr>
  </w:style>
  <w:style w:type="paragraph" w:styleId="ae">
    <w:name w:val="Balloon Text"/>
    <w:basedOn w:val="a"/>
    <w:link w:val="Char5"/>
    <w:qFormat/>
    <w:rsid w:val="00387777"/>
    <w:rPr>
      <w:rFonts w:ascii="Tahoma" w:hAnsi="Tahoma" w:cs="Tahoma"/>
      <w:sz w:val="16"/>
      <w:szCs w:val="16"/>
    </w:rPr>
  </w:style>
  <w:style w:type="character" w:styleId="-">
    <w:name w:val="Hyperlink"/>
    <w:basedOn w:val="a0"/>
    <w:unhideWhenUsed/>
    <w:rsid w:val="00C821D3"/>
    <w:rPr>
      <w:color w:val="0000FF" w:themeColor="hyperlink"/>
      <w:u w:val="single"/>
    </w:rPr>
  </w:style>
  <w:style w:type="character" w:styleId="af9">
    <w:name w:val="Unresolved Mention"/>
    <w:basedOn w:val="a0"/>
    <w:uiPriority w:val="99"/>
    <w:semiHidden/>
    <w:unhideWhenUsed/>
    <w:rsid w:val="00C821D3"/>
    <w:rPr>
      <w:color w:val="605E5C"/>
      <w:shd w:val="clear" w:color="auto" w:fill="E1DFDD"/>
    </w:rPr>
  </w:style>
  <w:style w:type="character" w:styleId="-0">
    <w:name w:val="FollowedHyperlink"/>
    <w:basedOn w:val="a0"/>
    <w:semiHidden/>
    <w:unhideWhenUsed/>
    <w:rsid w:val="00C20D02"/>
    <w:rPr>
      <w:color w:val="800080" w:themeColor="followedHyperlink"/>
      <w:u w:val="single"/>
    </w:rPr>
  </w:style>
  <w:style w:type="character" w:customStyle="1" w:styleId="st">
    <w:name w:val="st"/>
    <w:basedOn w:val="a0"/>
    <w:rsid w:val="008663D7"/>
  </w:style>
  <w:style w:type="character" w:styleId="afa">
    <w:name w:val="Emphasis"/>
    <w:basedOn w:val="a0"/>
    <w:uiPriority w:val="20"/>
    <w:qFormat/>
    <w:rsid w:val="008663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rika.org/" TargetMode="External"/><Relationship Id="rId4" Type="http://schemas.openxmlformats.org/officeDocument/2006/relationships/settings" Target="settings.xml"/><Relationship Id="rId9" Type="http://schemas.openxmlformats.org/officeDocument/2006/relationships/hyperlink" Target="mailto:kakari.diamanto@ac.eap.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r.ambafrance.org/%CE%93%CE%B5%CE%BD%CE%B9%CE%BA%CE%AE-%CE%A0%CE%B1%CF%81%CE%BF%CF%85%CF%83%CE%AF%CE%B1%CF%83%CE%B7" TargetMode="External"/><Relationship Id="rId2" Type="http://schemas.openxmlformats.org/officeDocument/2006/relationships/hyperlink" Target="https://www.touteleurope.eu/actualite/les-langues-officielles-de-l-union-europeenne.html" TargetMode="External"/><Relationship Id="rId1" Type="http://schemas.openxmlformats.org/officeDocument/2006/relationships/hyperlink" Target="https://www.francophonie.org/" TargetMode="External"/><Relationship Id="rId4" Type="http://schemas.openxmlformats.org/officeDocument/2006/relationships/hyperlink" Target="http://www.grece.campusfranc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BA11-9C29-4890-B42C-1C4A118D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1090</Words>
  <Characters>5886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ΠΑΝΕΠΙΣΤΗΜΙΟ ΘΕΣΣΑΛΙΑΣ</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ΘΕΣΣΑΛΙΑΣ</dc:title>
  <dc:subject/>
  <dc:creator>kAKARI Diana</dc:creator>
  <dc:description/>
  <cp:lastModifiedBy>Harry Zisimopoulos</cp:lastModifiedBy>
  <cp:revision>5</cp:revision>
  <cp:lastPrinted>2012-09-10T09:47:00Z</cp:lastPrinted>
  <dcterms:created xsi:type="dcterms:W3CDTF">2022-09-20T14:53:00Z</dcterms:created>
  <dcterms:modified xsi:type="dcterms:W3CDTF">2022-09-20T15:12:00Z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